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45A8" w14:textId="77777777" w:rsidR="00C72A13" w:rsidRDefault="00C72A13">
      <w:pPr>
        <w:rPr>
          <w:rFonts w:ascii="Times New Roman" w:hAnsi="Times New Roman" w:cs="Times New Roman"/>
        </w:rPr>
      </w:pPr>
    </w:p>
    <w:p w14:paraId="163506B7" w14:textId="77777777" w:rsidR="00C72A13" w:rsidRDefault="00C72A13">
      <w:pPr>
        <w:jc w:val="center"/>
        <w:rPr>
          <w:rFonts w:ascii="Times New Roman" w:hAnsi="Times New Roman" w:cs="Times New Roman"/>
          <w:b/>
          <w:bCs/>
          <w:sz w:val="44"/>
          <w:szCs w:val="36"/>
        </w:rPr>
      </w:pPr>
    </w:p>
    <w:p w14:paraId="0B4F554D" w14:textId="77777777" w:rsidR="00C72A13" w:rsidRDefault="00C72A13">
      <w:pPr>
        <w:jc w:val="center"/>
        <w:rPr>
          <w:rFonts w:ascii="Times New Roman" w:hAnsi="Times New Roman" w:cs="Times New Roman"/>
          <w:b/>
          <w:bCs/>
          <w:sz w:val="44"/>
          <w:szCs w:val="36"/>
        </w:rPr>
      </w:pPr>
    </w:p>
    <w:p w14:paraId="7D883500" w14:textId="77777777" w:rsidR="00C72A13" w:rsidRDefault="00C72A13">
      <w:pPr>
        <w:jc w:val="center"/>
        <w:rPr>
          <w:rFonts w:ascii="Times New Roman" w:hAnsi="Times New Roman" w:cs="Times New Roman"/>
          <w:b/>
          <w:bCs/>
          <w:sz w:val="44"/>
          <w:szCs w:val="36"/>
        </w:rPr>
      </w:pPr>
    </w:p>
    <w:p w14:paraId="6D662C85" w14:textId="77777777" w:rsidR="00C72A13" w:rsidRDefault="00C72A13">
      <w:pPr>
        <w:jc w:val="center"/>
        <w:rPr>
          <w:rFonts w:ascii="Times New Roman" w:hAnsi="Times New Roman" w:cs="Times New Roman"/>
          <w:b/>
          <w:bCs/>
          <w:sz w:val="44"/>
          <w:szCs w:val="36"/>
        </w:rPr>
      </w:pPr>
    </w:p>
    <w:p w14:paraId="03C6DD56" w14:textId="77777777" w:rsidR="00C72A13" w:rsidRDefault="00000000">
      <w:pPr>
        <w:jc w:val="center"/>
        <w:rPr>
          <w:rFonts w:ascii="Times New Roman" w:hAnsi="Times New Roman" w:cs="Times New Roman"/>
          <w:b/>
          <w:bCs/>
          <w:sz w:val="44"/>
          <w:szCs w:val="36"/>
        </w:rPr>
      </w:pPr>
      <w:r>
        <w:rPr>
          <w:rFonts w:ascii="Times New Roman" w:hAnsi="Times New Roman" w:cs="Times New Roman"/>
          <w:b/>
          <w:bCs/>
          <w:sz w:val="44"/>
          <w:szCs w:val="36"/>
        </w:rPr>
        <w:t>中国科学院动物研究所国家动物博物馆</w:t>
      </w:r>
    </w:p>
    <w:p w14:paraId="7F25D8D2" w14:textId="77777777" w:rsidR="00C72A13" w:rsidRDefault="00000000">
      <w:pPr>
        <w:jc w:val="center"/>
        <w:rPr>
          <w:rFonts w:ascii="Times New Roman" w:hAnsi="Times New Roman" w:cs="Times New Roman"/>
          <w:b/>
          <w:bCs/>
          <w:sz w:val="48"/>
          <w:szCs w:val="48"/>
        </w:rPr>
      </w:pPr>
      <w:r>
        <w:rPr>
          <w:rFonts w:ascii="Times New Roman" w:hAnsi="Times New Roman" w:cs="Times New Roman"/>
          <w:b/>
          <w:bCs/>
          <w:sz w:val="44"/>
          <w:szCs w:val="36"/>
        </w:rPr>
        <w:t>动物标本修复养护比选</w:t>
      </w:r>
    </w:p>
    <w:p w14:paraId="69FBF369" w14:textId="77777777" w:rsidR="00C72A13" w:rsidRDefault="00C72A13">
      <w:pPr>
        <w:rPr>
          <w:rFonts w:ascii="Times New Roman" w:hAnsi="Times New Roman" w:cs="Times New Roman"/>
        </w:rPr>
      </w:pPr>
    </w:p>
    <w:p w14:paraId="01B5FE8E" w14:textId="77777777" w:rsidR="00C72A13" w:rsidRDefault="00C72A13">
      <w:pPr>
        <w:rPr>
          <w:rFonts w:ascii="Times New Roman" w:hAnsi="Times New Roman" w:cs="Times New Roman"/>
        </w:rPr>
      </w:pPr>
    </w:p>
    <w:p w14:paraId="3DF34748" w14:textId="77777777" w:rsidR="00C72A13" w:rsidRDefault="00C72A13">
      <w:pPr>
        <w:rPr>
          <w:rFonts w:ascii="Times New Roman" w:hAnsi="Times New Roman" w:cs="Times New Roman"/>
        </w:rPr>
      </w:pPr>
    </w:p>
    <w:p w14:paraId="390269C1" w14:textId="77777777" w:rsidR="00C72A13" w:rsidRDefault="00C72A13">
      <w:pPr>
        <w:rPr>
          <w:rFonts w:ascii="Times New Roman" w:hAnsi="Times New Roman" w:cs="Times New Roman"/>
          <w:b/>
          <w:bCs/>
        </w:rPr>
      </w:pPr>
    </w:p>
    <w:p w14:paraId="2C9FDE5E" w14:textId="77777777" w:rsidR="00C72A13" w:rsidRDefault="00000000">
      <w:pPr>
        <w:jc w:val="center"/>
        <w:rPr>
          <w:rFonts w:ascii="Times New Roman" w:hAnsi="Times New Roman" w:cs="Times New Roman"/>
          <w:b/>
          <w:bCs/>
          <w:sz w:val="40"/>
          <w:szCs w:val="32"/>
        </w:rPr>
      </w:pPr>
      <w:r>
        <w:rPr>
          <w:rFonts w:ascii="Times New Roman" w:hAnsi="Times New Roman" w:cs="Times New Roman"/>
          <w:b/>
          <w:bCs/>
          <w:sz w:val="40"/>
          <w:szCs w:val="32"/>
        </w:rPr>
        <w:t>比选文件</w:t>
      </w:r>
    </w:p>
    <w:p w14:paraId="0C227A0B" w14:textId="77777777" w:rsidR="00C72A13" w:rsidRDefault="00C72A13">
      <w:pPr>
        <w:rPr>
          <w:rFonts w:ascii="Times New Roman" w:hAnsi="Times New Roman" w:cs="Times New Roman"/>
        </w:rPr>
      </w:pPr>
    </w:p>
    <w:p w14:paraId="21B0ACD3" w14:textId="77777777" w:rsidR="00C72A13" w:rsidRDefault="00C72A13">
      <w:pPr>
        <w:rPr>
          <w:rFonts w:ascii="Times New Roman" w:hAnsi="Times New Roman" w:cs="Times New Roman"/>
        </w:rPr>
      </w:pPr>
    </w:p>
    <w:p w14:paraId="11E2D04E" w14:textId="77777777" w:rsidR="00C72A13" w:rsidRDefault="00C72A13">
      <w:pPr>
        <w:rPr>
          <w:rFonts w:ascii="Times New Roman" w:hAnsi="Times New Roman" w:cs="Times New Roman"/>
        </w:rPr>
      </w:pPr>
    </w:p>
    <w:p w14:paraId="455DF5E9" w14:textId="77777777" w:rsidR="00C72A13" w:rsidRDefault="00C72A13">
      <w:pPr>
        <w:pStyle w:val="TOC1"/>
        <w:rPr>
          <w:rFonts w:ascii="Times New Roman" w:hAnsi="Times New Roman" w:cs="Times New Roman"/>
        </w:rPr>
      </w:pPr>
    </w:p>
    <w:p w14:paraId="40AFC09D" w14:textId="77777777" w:rsidR="00C72A13" w:rsidRDefault="00C72A13">
      <w:pPr>
        <w:rPr>
          <w:rFonts w:ascii="Times New Roman" w:hAnsi="Times New Roman" w:cs="Times New Roman"/>
        </w:rPr>
      </w:pPr>
    </w:p>
    <w:p w14:paraId="317D2020" w14:textId="77777777" w:rsidR="00C72A13" w:rsidRDefault="00C72A13">
      <w:pPr>
        <w:pStyle w:val="TOC1"/>
        <w:rPr>
          <w:rFonts w:ascii="Times New Roman" w:hAnsi="Times New Roman" w:cs="Times New Roman"/>
        </w:rPr>
      </w:pPr>
    </w:p>
    <w:p w14:paraId="28464458" w14:textId="77777777" w:rsidR="00C72A13" w:rsidRDefault="00C72A13">
      <w:pPr>
        <w:rPr>
          <w:rFonts w:ascii="Times New Roman" w:hAnsi="Times New Roman" w:cs="Times New Roman"/>
        </w:rPr>
      </w:pPr>
    </w:p>
    <w:p w14:paraId="2AB899D8" w14:textId="77777777" w:rsidR="00C72A13" w:rsidRDefault="00C72A13">
      <w:pPr>
        <w:pStyle w:val="TOC1"/>
        <w:rPr>
          <w:rFonts w:ascii="Times New Roman" w:hAnsi="Times New Roman" w:cs="Times New Roman"/>
        </w:rPr>
      </w:pPr>
    </w:p>
    <w:p w14:paraId="06F2BDF4" w14:textId="77777777" w:rsidR="00C72A13" w:rsidRDefault="00C72A13">
      <w:pPr>
        <w:pStyle w:val="TOC1"/>
        <w:rPr>
          <w:rFonts w:ascii="Times New Roman" w:hAnsi="Times New Roman" w:cs="Times New Roman"/>
        </w:rPr>
      </w:pPr>
    </w:p>
    <w:p w14:paraId="296DDBE2" w14:textId="77777777" w:rsidR="00C72A13" w:rsidRDefault="00C72A13">
      <w:pPr>
        <w:rPr>
          <w:rFonts w:ascii="Times New Roman" w:hAnsi="Times New Roman" w:cs="Times New Roman"/>
        </w:rPr>
      </w:pPr>
    </w:p>
    <w:p w14:paraId="76994750" w14:textId="77777777" w:rsidR="00C72A13" w:rsidRDefault="00C72A13">
      <w:pPr>
        <w:pStyle w:val="TOC1"/>
        <w:rPr>
          <w:rFonts w:ascii="Times New Roman" w:hAnsi="Times New Roman" w:cs="Times New Roman"/>
        </w:rPr>
      </w:pPr>
    </w:p>
    <w:p w14:paraId="7151BC93" w14:textId="77777777" w:rsidR="00C72A13" w:rsidRDefault="00000000">
      <w:pPr>
        <w:jc w:val="center"/>
        <w:rPr>
          <w:rFonts w:ascii="Times New Roman" w:hAnsi="Times New Roman" w:cs="Times New Roman"/>
          <w:b/>
          <w:bCs/>
        </w:rPr>
      </w:pPr>
      <w:r>
        <w:rPr>
          <w:rFonts w:ascii="Times New Roman" w:hAnsi="Times New Roman" w:cs="Times New Roman"/>
          <w:b/>
          <w:bCs/>
        </w:rPr>
        <w:t>业主单位：中国科学院动物研究所国家动物博物馆</w:t>
      </w:r>
    </w:p>
    <w:p w14:paraId="67BC3E9F" w14:textId="77777777" w:rsidR="00C72A13" w:rsidRDefault="00000000">
      <w:pPr>
        <w:jc w:val="center"/>
        <w:rPr>
          <w:rFonts w:ascii="Times New Roman" w:hAnsi="Times New Roman" w:cs="Times New Roman"/>
          <w:b/>
          <w:bCs/>
        </w:rPr>
      </w:pPr>
      <w:r>
        <w:rPr>
          <w:rFonts w:ascii="Times New Roman" w:hAnsi="Times New Roman" w:cs="Times New Roman"/>
          <w:b/>
          <w:bCs/>
        </w:rPr>
        <w:t>2025</w:t>
      </w:r>
      <w:r>
        <w:rPr>
          <w:rFonts w:ascii="Times New Roman" w:hAnsi="Times New Roman" w:cs="Times New Roman"/>
          <w:b/>
          <w:bCs/>
        </w:rPr>
        <w:t>年</w:t>
      </w:r>
      <w:r>
        <w:rPr>
          <w:rFonts w:ascii="Times New Roman" w:hAnsi="Times New Roman" w:cs="Times New Roman"/>
          <w:b/>
          <w:bCs/>
        </w:rPr>
        <w:t>2</w:t>
      </w:r>
      <w:r>
        <w:rPr>
          <w:rFonts w:ascii="Times New Roman" w:hAnsi="Times New Roman" w:cs="Times New Roman"/>
          <w:b/>
          <w:bCs/>
        </w:rPr>
        <w:t>月</w:t>
      </w:r>
    </w:p>
    <w:p w14:paraId="3BBB5744" w14:textId="77777777" w:rsidR="00C72A13" w:rsidRDefault="00C72A13">
      <w:pPr>
        <w:pStyle w:val="ae"/>
        <w:numPr>
          <w:ilvl w:val="0"/>
          <w:numId w:val="1"/>
        </w:numPr>
        <w:ind w:firstLineChars="0"/>
        <w:rPr>
          <w:rFonts w:ascii="Times New Roman" w:hAnsi="Times New Roman" w:cs="Times New Roman"/>
        </w:rPr>
        <w:sectPr w:rsidR="00C72A13">
          <w:pgSz w:w="11906" w:h="16838"/>
          <w:pgMar w:top="1440" w:right="1800" w:bottom="1440" w:left="1800" w:header="851" w:footer="992" w:gutter="0"/>
          <w:cols w:space="425"/>
          <w:docGrid w:type="lines" w:linePitch="312"/>
        </w:sectPr>
      </w:pPr>
    </w:p>
    <w:p w14:paraId="1D0FAF0F" w14:textId="77777777" w:rsidR="00C72A13" w:rsidRDefault="00000000">
      <w:pPr>
        <w:jc w:val="center"/>
        <w:rPr>
          <w:rFonts w:ascii="Times New Roman" w:hAnsi="Times New Roman" w:cs="Times New Roman"/>
          <w:b/>
          <w:bCs/>
        </w:rPr>
      </w:pPr>
      <w:r>
        <w:rPr>
          <w:rFonts w:ascii="Times New Roman" w:hAnsi="Times New Roman" w:cs="Times New Roman"/>
          <w:b/>
          <w:bCs/>
        </w:rPr>
        <w:lastRenderedPageBreak/>
        <w:t>一、比选邀请</w:t>
      </w:r>
    </w:p>
    <w:p w14:paraId="0BF386B8" w14:textId="77777777" w:rsidR="00F23E25" w:rsidRPr="00F23E25" w:rsidRDefault="00F23E25" w:rsidP="00F23E25">
      <w:pPr>
        <w:ind w:firstLineChars="200" w:firstLine="640"/>
        <w:rPr>
          <w:rFonts w:ascii="Times New Roman" w:hAnsi="Times New Roman" w:cs="Times New Roman"/>
        </w:rPr>
      </w:pPr>
      <w:r w:rsidRPr="00F23E25">
        <w:rPr>
          <w:rFonts w:ascii="Times New Roman" w:hAnsi="Times New Roman" w:cs="Times New Roman" w:hint="eastAsia"/>
        </w:rPr>
        <w:t>国家动物博物馆隶属于中国科学院动物研究所，以国内现生野生动物剥制标本、动物模型、自然生态景观模型为展示对象，展出动物标本约</w:t>
      </w:r>
      <w:r w:rsidRPr="00F23E25">
        <w:rPr>
          <w:rFonts w:ascii="Times New Roman" w:hAnsi="Times New Roman" w:cs="Times New Roman" w:hint="eastAsia"/>
        </w:rPr>
        <w:t xml:space="preserve"> 6800 </w:t>
      </w:r>
      <w:r w:rsidRPr="00F23E25">
        <w:rPr>
          <w:rFonts w:ascii="Times New Roman" w:hAnsi="Times New Roman" w:cs="Times New Roman" w:hint="eastAsia"/>
        </w:rPr>
        <w:t>号（件）；以动物分类学、动物地理学、动物生态学、演化生物学为展示内容，系统地介绍我国野生动物重要类群及其研究成果；推动我国高端动物科研资源科普化和动物科学教育工作的发展；在我国动物学的普及和传播工作，以及宣传中国科学院及动物研究所形象、服务好院所内外的职工和学生等方面发挥积极作用。</w:t>
      </w:r>
    </w:p>
    <w:p w14:paraId="393CD911" w14:textId="7F77E602" w:rsidR="00C72A13" w:rsidRDefault="00000000">
      <w:pPr>
        <w:ind w:firstLineChars="200" w:firstLine="640"/>
        <w:rPr>
          <w:rFonts w:ascii="Times New Roman" w:hAnsi="Times New Roman" w:cs="Times New Roman"/>
        </w:rPr>
      </w:pPr>
      <w:r>
        <w:rPr>
          <w:rFonts w:ascii="Times New Roman" w:hAnsi="Times New Roman" w:cs="Times New Roman"/>
        </w:rPr>
        <w:t>因展览需要，</w:t>
      </w:r>
      <w:r w:rsidR="00F23E25">
        <w:rPr>
          <w:rFonts w:ascii="Times New Roman" w:hAnsi="Times New Roman" w:cs="Times New Roman" w:hint="eastAsia"/>
        </w:rPr>
        <w:t>本馆</w:t>
      </w:r>
      <w:r>
        <w:rPr>
          <w:rFonts w:ascii="Times New Roman" w:hAnsi="Times New Roman" w:cs="Times New Roman"/>
        </w:rPr>
        <w:t>拟对馆藏动物标本进行全面修复养护。按照有关规定，需通过公开比选确定合作方，特邀请符合条件的公司参与比选。</w:t>
      </w:r>
    </w:p>
    <w:p w14:paraId="6E603A0A" w14:textId="77777777" w:rsidR="00C72A13" w:rsidRDefault="00C72A13">
      <w:pPr>
        <w:ind w:firstLineChars="200" w:firstLine="640"/>
        <w:rPr>
          <w:rFonts w:ascii="Times New Roman" w:hAnsi="Times New Roman" w:cs="Times New Roman"/>
        </w:rPr>
      </w:pPr>
    </w:p>
    <w:p w14:paraId="7C9F7BCE" w14:textId="77777777" w:rsidR="00C72A13" w:rsidRDefault="00000000">
      <w:pPr>
        <w:rPr>
          <w:rFonts w:ascii="Times New Roman" w:hAnsi="Times New Roman" w:cs="Times New Roman"/>
        </w:rPr>
      </w:pPr>
      <w:r>
        <w:rPr>
          <w:rFonts w:ascii="Times New Roman" w:hAnsi="Times New Roman" w:cs="Times New Roman" w:hint="eastAsia"/>
        </w:rPr>
        <w:t>（一）</w:t>
      </w:r>
      <w:r>
        <w:rPr>
          <w:rFonts w:ascii="Times New Roman" w:hAnsi="Times New Roman" w:cs="Times New Roman"/>
        </w:rPr>
        <w:t>项目时间</w:t>
      </w:r>
    </w:p>
    <w:p w14:paraId="0D5D7684" w14:textId="0AFCDB17" w:rsidR="00C72A13" w:rsidRDefault="00000000">
      <w:pPr>
        <w:ind w:firstLineChars="200" w:firstLine="640"/>
        <w:rPr>
          <w:rFonts w:ascii="Times New Roman" w:hAnsi="Times New Roman" w:cs="Times New Roman"/>
        </w:rPr>
      </w:pPr>
      <w:r>
        <w:rPr>
          <w:rFonts w:ascii="Times New Roman" w:hAnsi="Times New Roman" w:cs="Times New Roman"/>
        </w:rPr>
        <w:t>拟于</w:t>
      </w:r>
      <w:r>
        <w:rPr>
          <w:rFonts w:ascii="Times New Roman" w:hAnsi="Times New Roman" w:cs="Times New Roman"/>
        </w:rPr>
        <w:t>202</w:t>
      </w:r>
      <w:r>
        <w:rPr>
          <w:rFonts w:ascii="Times New Roman" w:hAnsi="Times New Roman" w:cs="Times New Roman" w:hint="eastAsia"/>
        </w:rPr>
        <w:t>5</w:t>
      </w:r>
      <w:r>
        <w:rPr>
          <w:rFonts w:ascii="Times New Roman" w:hAnsi="Times New Roman" w:cs="Times New Roman"/>
        </w:rPr>
        <w:t>年</w:t>
      </w:r>
      <w:r>
        <w:rPr>
          <w:rFonts w:ascii="Times New Roman" w:hAnsi="Times New Roman" w:cs="Times New Roman"/>
        </w:rPr>
        <w:t>3</w:t>
      </w:r>
      <w:r>
        <w:rPr>
          <w:rFonts w:ascii="Times New Roman" w:hAnsi="Times New Roman" w:cs="Times New Roman"/>
        </w:rPr>
        <w:t>月</w:t>
      </w:r>
      <w:r>
        <w:rPr>
          <w:rFonts w:ascii="Times New Roman" w:hAnsi="Times New Roman" w:cs="Times New Roman"/>
        </w:rPr>
        <w:t>1</w:t>
      </w:r>
      <w:r w:rsidR="00F26C73">
        <w:rPr>
          <w:rFonts w:ascii="Times New Roman" w:hAnsi="Times New Roman" w:cs="Times New Roman" w:hint="eastAsia"/>
        </w:rPr>
        <w:t>1</w:t>
      </w:r>
      <w:r>
        <w:rPr>
          <w:rFonts w:ascii="Times New Roman" w:hAnsi="Times New Roman" w:cs="Times New Roman"/>
        </w:rPr>
        <w:t>日至</w:t>
      </w:r>
      <w:r>
        <w:rPr>
          <w:rFonts w:ascii="Times New Roman" w:hAnsi="Times New Roman" w:cs="Times New Roman"/>
        </w:rPr>
        <w:t>16</w:t>
      </w:r>
      <w:r>
        <w:rPr>
          <w:rFonts w:ascii="Times New Roman" w:hAnsi="Times New Roman" w:cs="Times New Roman"/>
        </w:rPr>
        <w:t>日期间对标本进行标本修复和养护工作。</w:t>
      </w:r>
    </w:p>
    <w:p w14:paraId="55984FFD" w14:textId="77777777" w:rsidR="00C72A13" w:rsidRDefault="00C72A13">
      <w:pPr>
        <w:pStyle w:val="TOC1"/>
      </w:pPr>
    </w:p>
    <w:p w14:paraId="4F4172ED" w14:textId="77777777" w:rsidR="00C72A13" w:rsidRDefault="00000000">
      <w:pPr>
        <w:rPr>
          <w:rFonts w:ascii="Times New Roman" w:hAnsi="Times New Roman" w:cs="Times New Roman"/>
        </w:rPr>
      </w:pPr>
      <w:r>
        <w:rPr>
          <w:rFonts w:ascii="Times New Roman" w:hAnsi="Times New Roman" w:cs="Times New Roman" w:hint="eastAsia"/>
        </w:rPr>
        <w:t>（二）</w:t>
      </w:r>
      <w:r>
        <w:rPr>
          <w:rFonts w:ascii="Times New Roman" w:hAnsi="Times New Roman" w:cs="Times New Roman"/>
        </w:rPr>
        <w:t>服务内容</w:t>
      </w:r>
    </w:p>
    <w:p w14:paraId="1CE2DC05" w14:textId="10029F0C" w:rsidR="00C72A13" w:rsidRDefault="00000000">
      <w:pPr>
        <w:ind w:firstLineChars="200" w:firstLine="640"/>
        <w:rPr>
          <w:rFonts w:ascii="Times New Roman" w:hAnsi="Times New Roman" w:cs="Times New Roman"/>
        </w:rPr>
      </w:pPr>
      <w:r>
        <w:rPr>
          <w:rFonts w:ascii="Times New Roman" w:hAnsi="Times New Roman" w:cs="Times New Roman"/>
        </w:rPr>
        <w:t>对每件动物标本进行检查、消杀、维护、保养，对受损的标本进行维修，共计</w:t>
      </w:r>
      <w:r>
        <w:rPr>
          <w:rFonts w:ascii="Times New Roman" w:hAnsi="Times New Roman" w:cs="Times New Roman"/>
        </w:rPr>
        <w:t xml:space="preserve"> 729 </w:t>
      </w:r>
      <w:r>
        <w:rPr>
          <w:rFonts w:ascii="Times New Roman" w:hAnsi="Times New Roman" w:cs="Times New Roman"/>
        </w:rPr>
        <w:t>件。</w:t>
      </w:r>
    </w:p>
    <w:tbl>
      <w:tblPr>
        <w:tblStyle w:val="ab"/>
        <w:tblW w:w="0" w:type="auto"/>
        <w:tblInd w:w="1384" w:type="dxa"/>
        <w:tblLook w:val="04A0" w:firstRow="1" w:lastRow="0" w:firstColumn="1" w:lastColumn="0" w:noHBand="0" w:noVBand="1"/>
      </w:tblPr>
      <w:tblGrid>
        <w:gridCol w:w="2877"/>
        <w:gridCol w:w="1517"/>
      </w:tblGrid>
      <w:tr w:rsidR="00C72A13" w14:paraId="118299A2" w14:textId="77777777">
        <w:tc>
          <w:tcPr>
            <w:tcW w:w="2877" w:type="dxa"/>
          </w:tcPr>
          <w:p w14:paraId="461F7133" w14:textId="77777777" w:rsidR="00C72A13" w:rsidRDefault="00000000">
            <w:pPr>
              <w:rPr>
                <w:rFonts w:ascii="Times New Roman" w:hAnsi="Times New Roman" w:cs="Times New Roman"/>
                <w:sz w:val="24"/>
                <w:szCs w:val="21"/>
              </w:rPr>
            </w:pPr>
            <w:r>
              <w:rPr>
                <w:rFonts w:ascii="Times New Roman" w:hAnsi="Times New Roman" w:cs="Times New Roman"/>
                <w:sz w:val="24"/>
                <w:szCs w:val="21"/>
              </w:rPr>
              <w:t>项目区域</w:t>
            </w:r>
          </w:p>
        </w:tc>
        <w:tc>
          <w:tcPr>
            <w:tcW w:w="1517" w:type="dxa"/>
          </w:tcPr>
          <w:p w14:paraId="3F469302" w14:textId="77777777" w:rsidR="00C72A13" w:rsidRDefault="00000000">
            <w:pPr>
              <w:rPr>
                <w:rFonts w:ascii="Times New Roman" w:hAnsi="Times New Roman" w:cs="Times New Roman"/>
                <w:sz w:val="24"/>
                <w:szCs w:val="21"/>
              </w:rPr>
            </w:pPr>
            <w:r>
              <w:rPr>
                <w:rFonts w:ascii="Times New Roman" w:hAnsi="Times New Roman" w:cs="Times New Roman"/>
                <w:sz w:val="24"/>
                <w:szCs w:val="21"/>
              </w:rPr>
              <w:t>数量（个）</w:t>
            </w:r>
          </w:p>
        </w:tc>
      </w:tr>
      <w:tr w:rsidR="00C72A13" w14:paraId="39D4B814" w14:textId="77777777">
        <w:tc>
          <w:tcPr>
            <w:tcW w:w="2877" w:type="dxa"/>
          </w:tcPr>
          <w:p w14:paraId="5A4C9086" w14:textId="77777777" w:rsidR="00C72A13" w:rsidRDefault="00000000">
            <w:pPr>
              <w:rPr>
                <w:rFonts w:ascii="Times New Roman" w:hAnsi="Times New Roman" w:cs="Times New Roman"/>
                <w:sz w:val="24"/>
                <w:szCs w:val="21"/>
              </w:rPr>
            </w:pPr>
            <w:r>
              <w:rPr>
                <w:rFonts w:ascii="Times New Roman" w:hAnsi="Times New Roman" w:cs="Times New Roman"/>
                <w:sz w:val="24"/>
                <w:szCs w:val="21"/>
              </w:rPr>
              <w:t>海洋哺乳动物展厅</w:t>
            </w:r>
          </w:p>
        </w:tc>
        <w:tc>
          <w:tcPr>
            <w:tcW w:w="1517" w:type="dxa"/>
          </w:tcPr>
          <w:p w14:paraId="4651591E" w14:textId="77777777" w:rsidR="00C72A13" w:rsidRDefault="00000000">
            <w:pPr>
              <w:rPr>
                <w:rFonts w:ascii="Times New Roman" w:hAnsi="Times New Roman" w:cs="Times New Roman"/>
                <w:sz w:val="24"/>
                <w:szCs w:val="21"/>
              </w:rPr>
            </w:pPr>
            <w:r>
              <w:rPr>
                <w:rFonts w:ascii="Times New Roman" w:hAnsi="Times New Roman" w:cs="Times New Roman"/>
                <w:sz w:val="24"/>
                <w:szCs w:val="21"/>
              </w:rPr>
              <w:t>46</w:t>
            </w:r>
          </w:p>
        </w:tc>
      </w:tr>
      <w:tr w:rsidR="00C72A13" w14:paraId="74FA8445" w14:textId="77777777">
        <w:tc>
          <w:tcPr>
            <w:tcW w:w="2877" w:type="dxa"/>
          </w:tcPr>
          <w:p w14:paraId="30A6AB7C" w14:textId="77777777" w:rsidR="00C72A13" w:rsidRDefault="00000000">
            <w:pPr>
              <w:rPr>
                <w:rFonts w:ascii="Times New Roman" w:hAnsi="Times New Roman" w:cs="Times New Roman"/>
                <w:sz w:val="24"/>
                <w:szCs w:val="21"/>
              </w:rPr>
            </w:pPr>
            <w:r>
              <w:rPr>
                <w:rFonts w:ascii="Times New Roman" w:hAnsi="Times New Roman" w:cs="Times New Roman"/>
                <w:sz w:val="24"/>
                <w:szCs w:val="21"/>
              </w:rPr>
              <w:t>动物多样性与进化展厅</w:t>
            </w:r>
          </w:p>
        </w:tc>
        <w:tc>
          <w:tcPr>
            <w:tcW w:w="1517" w:type="dxa"/>
          </w:tcPr>
          <w:p w14:paraId="050D942F" w14:textId="77777777" w:rsidR="00C72A13" w:rsidRDefault="00000000">
            <w:pPr>
              <w:rPr>
                <w:rFonts w:ascii="Times New Roman" w:hAnsi="Times New Roman" w:cs="Times New Roman"/>
                <w:sz w:val="24"/>
                <w:szCs w:val="21"/>
              </w:rPr>
            </w:pPr>
            <w:r>
              <w:rPr>
                <w:rFonts w:ascii="Times New Roman" w:hAnsi="Times New Roman" w:cs="Times New Roman"/>
                <w:sz w:val="24"/>
                <w:szCs w:val="21"/>
              </w:rPr>
              <w:t>17</w:t>
            </w:r>
          </w:p>
        </w:tc>
      </w:tr>
      <w:tr w:rsidR="00C72A13" w14:paraId="572504E3" w14:textId="77777777">
        <w:tc>
          <w:tcPr>
            <w:tcW w:w="2877" w:type="dxa"/>
          </w:tcPr>
          <w:p w14:paraId="49B149EB" w14:textId="77777777" w:rsidR="00C72A13" w:rsidRDefault="00000000">
            <w:pPr>
              <w:rPr>
                <w:rFonts w:ascii="Times New Roman" w:hAnsi="Times New Roman" w:cs="Times New Roman"/>
                <w:sz w:val="24"/>
                <w:szCs w:val="21"/>
              </w:rPr>
            </w:pPr>
            <w:r>
              <w:rPr>
                <w:rFonts w:ascii="Times New Roman" w:hAnsi="Times New Roman" w:cs="Times New Roman"/>
                <w:sz w:val="24"/>
                <w:szCs w:val="21"/>
              </w:rPr>
              <w:t>濒危动物展厅</w:t>
            </w:r>
          </w:p>
        </w:tc>
        <w:tc>
          <w:tcPr>
            <w:tcW w:w="1517" w:type="dxa"/>
          </w:tcPr>
          <w:p w14:paraId="316DAA24" w14:textId="77777777" w:rsidR="00C72A13" w:rsidRDefault="00000000">
            <w:pPr>
              <w:rPr>
                <w:rFonts w:ascii="Times New Roman" w:hAnsi="Times New Roman" w:cs="Times New Roman"/>
                <w:sz w:val="24"/>
                <w:szCs w:val="21"/>
              </w:rPr>
            </w:pPr>
            <w:r>
              <w:rPr>
                <w:rFonts w:ascii="Times New Roman" w:hAnsi="Times New Roman" w:cs="Times New Roman"/>
                <w:sz w:val="24"/>
                <w:szCs w:val="21"/>
              </w:rPr>
              <w:t>120</w:t>
            </w:r>
          </w:p>
        </w:tc>
      </w:tr>
      <w:tr w:rsidR="00C72A13" w14:paraId="671B72EF" w14:textId="77777777">
        <w:tc>
          <w:tcPr>
            <w:tcW w:w="2877" w:type="dxa"/>
          </w:tcPr>
          <w:p w14:paraId="42396230" w14:textId="77777777" w:rsidR="00C72A13" w:rsidRDefault="00000000">
            <w:pPr>
              <w:rPr>
                <w:rFonts w:ascii="Times New Roman" w:hAnsi="Times New Roman" w:cs="Times New Roman"/>
                <w:sz w:val="24"/>
                <w:szCs w:val="21"/>
              </w:rPr>
            </w:pPr>
            <w:r>
              <w:rPr>
                <w:rFonts w:ascii="Times New Roman" w:hAnsi="Times New Roman" w:cs="Times New Roman"/>
                <w:sz w:val="24"/>
                <w:szCs w:val="21"/>
              </w:rPr>
              <w:t>大厅</w:t>
            </w:r>
          </w:p>
        </w:tc>
        <w:tc>
          <w:tcPr>
            <w:tcW w:w="1517" w:type="dxa"/>
          </w:tcPr>
          <w:p w14:paraId="2E78B098" w14:textId="77777777" w:rsidR="00C72A13" w:rsidRDefault="00000000">
            <w:pPr>
              <w:rPr>
                <w:rFonts w:ascii="Times New Roman" w:hAnsi="Times New Roman" w:cs="Times New Roman"/>
                <w:sz w:val="24"/>
                <w:szCs w:val="21"/>
              </w:rPr>
            </w:pPr>
            <w:r>
              <w:rPr>
                <w:rFonts w:ascii="Times New Roman" w:hAnsi="Times New Roman" w:cs="Times New Roman"/>
                <w:sz w:val="24"/>
                <w:szCs w:val="21"/>
              </w:rPr>
              <w:t>12</w:t>
            </w:r>
          </w:p>
        </w:tc>
      </w:tr>
      <w:tr w:rsidR="00C72A13" w14:paraId="7891D761" w14:textId="77777777">
        <w:tc>
          <w:tcPr>
            <w:tcW w:w="2877" w:type="dxa"/>
          </w:tcPr>
          <w:p w14:paraId="2315321D" w14:textId="77777777" w:rsidR="00C72A13" w:rsidRDefault="00000000">
            <w:pPr>
              <w:rPr>
                <w:rFonts w:ascii="Times New Roman" w:hAnsi="Times New Roman" w:cs="Times New Roman"/>
                <w:sz w:val="24"/>
                <w:szCs w:val="21"/>
              </w:rPr>
            </w:pPr>
            <w:r>
              <w:rPr>
                <w:rFonts w:ascii="Times New Roman" w:hAnsi="Times New Roman" w:cs="Times New Roman"/>
                <w:sz w:val="24"/>
                <w:szCs w:val="21"/>
              </w:rPr>
              <w:lastRenderedPageBreak/>
              <w:t>鸟类展厅</w:t>
            </w:r>
          </w:p>
        </w:tc>
        <w:tc>
          <w:tcPr>
            <w:tcW w:w="1517" w:type="dxa"/>
          </w:tcPr>
          <w:p w14:paraId="7F303C9A" w14:textId="77777777" w:rsidR="00C72A13" w:rsidRDefault="00000000">
            <w:pPr>
              <w:rPr>
                <w:rFonts w:ascii="Times New Roman" w:hAnsi="Times New Roman" w:cs="Times New Roman"/>
                <w:sz w:val="24"/>
                <w:szCs w:val="21"/>
              </w:rPr>
            </w:pPr>
            <w:r>
              <w:rPr>
                <w:rFonts w:ascii="Times New Roman" w:hAnsi="Times New Roman" w:cs="Times New Roman"/>
                <w:sz w:val="24"/>
                <w:szCs w:val="21"/>
              </w:rPr>
              <w:t>434</w:t>
            </w:r>
          </w:p>
        </w:tc>
      </w:tr>
      <w:tr w:rsidR="00C72A13" w14:paraId="0A255846" w14:textId="77777777">
        <w:tc>
          <w:tcPr>
            <w:tcW w:w="2877" w:type="dxa"/>
          </w:tcPr>
          <w:p w14:paraId="0E0092C3" w14:textId="77777777" w:rsidR="00C72A13" w:rsidRDefault="00000000">
            <w:pPr>
              <w:rPr>
                <w:rFonts w:ascii="Times New Roman" w:hAnsi="Times New Roman" w:cs="Times New Roman"/>
                <w:sz w:val="24"/>
                <w:szCs w:val="21"/>
              </w:rPr>
            </w:pPr>
            <w:r>
              <w:rPr>
                <w:rFonts w:ascii="Times New Roman" w:hAnsi="Times New Roman" w:cs="Times New Roman"/>
                <w:sz w:val="24"/>
                <w:szCs w:val="21"/>
              </w:rPr>
              <w:t>馆藏标本</w:t>
            </w:r>
          </w:p>
        </w:tc>
        <w:tc>
          <w:tcPr>
            <w:tcW w:w="1517" w:type="dxa"/>
          </w:tcPr>
          <w:p w14:paraId="470AF351" w14:textId="77777777" w:rsidR="00C72A13" w:rsidRDefault="00000000">
            <w:pPr>
              <w:rPr>
                <w:rFonts w:ascii="Times New Roman" w:hAnsi="Times New Roman" w:cs="Times New Roman"/>
                <w:sz w:val="24"/>
                <w:szCs w:val="21"/>
              </w:rPr>
            </w:pPr>
            <w:r>
              <w:rPr>
                <w:rFonts w:ascii="Times New Roman" w:hAnsi="Times New Roman" w:cs="Times New Roman"/>
                <w:sz w:val="24"/>
                <w:szCs w:val="21"/>
              </w:rPr>
              <w:t>100</w:t>
            </w:r>
          </w:p>
        </w:tc>
      </w:tr>
      <w:tr w:rsidR="00C72A13" w14:paraId="0AE05712" w14:textId="77777777">
        <w:tc>
          <w:tcPr>
            <w:tcW w:w="2877" w:type="dxa"/>
          </w:tcPr>
          <w:p w14:paraId="55B833D8" w14:textId="77777777" w:rsidR="00C72A13" w:rsidRDefault="00000000">
            <w:pPr>
              <w:rPr>
                <w:rFonts w:ascii="Times New Roman" w:hAnsi="Times New Roman" w:cs="Times New Roman"/>
                <w:sz w:val="24"/>
                <w:szCs w:val="21"/>
              </w:rPr>
            </w:pPr>
            <w:r>
              <w:rPr>
                <w:rFonts w:ascii="Times New Roman" w:hAnsi="Times New Roman" w:cs="Times New Roman"/>
                <w:sz w:val="24"/>
                <w:szCs w:val="21"/>
              </w:rPr>
              <w:t>合计</w:t>
            </w:r>
          </w:p>
        </w:tc>
        <w:tc>
          <w:tcPr>
            <w:tcW w:w="1517" w:type="dxa"/>
          </w:tcPr>
          <w:p w14:paraId="16A9CB13" w14:textId="77777777" w:rsidR="00C72A13" w:rsidRDefault="00000000">
            <w:pPr>
              <w:rPr>
                <w:rFonts w:ascii="Times New Roman" w:hAnsi="Times New Roman" w:cs="Times New Roman"/>
                <w:sz w:val="24"/>
                <w:szCs w:val="21"/>
              </w:rPr>
            </w:pPr>
            <w:r>
              <w:rPr>
                <w:rFonts w:ascii="Times New Roman" w:hAnsi="Times New Roman" w:cs="Times New Roman"/>
                <w:sz w:val="24"/>
                <w:szCs w:val="21"/>
              </w:rPr>
              <w:t>729</w:t>
            </w:r>
          </w:p>
        </w:tc>
      </w:tr>
    </w:tbl>
    <w:p w14:paraId="5B7905BC" w14:textId="77777777" w:rsidR="00C72A13" w:rsidRDefault="00C72A13">
      <w:pPr>
        <w:ind w:firstLineChars="200" w:firstLine="640"/>
        <w:rPr>
          <w:rFonts w:ascii="Times New Roman" w:hAnsi="Times New Roman" w:cs="Times New Roman"/>
        </w:rPr>
      </w:pPr>
    </w:p>
    <w:p w14:paraId="4CDDDFFA" w14:textId="77777777" w:rsidR="00C72A13" w:rsidRDefault="00000000">
      <w:pPr>
        <w:rPr>
          <w:rFonts w:ascii="Times New Roman" w:hAnsi="Times New Roman" w:cs="Times New Roman"/>
        </w:rPr>
      </w:pPr>
      <w:r>
        <w:rPr>
          <w:rFonts w:ascii="Times New Roman" w:hAnsi="Times New Roman" w:cs="Times New Roman" w:hint="eastAsia"/>
        </w:rPr>
        <w:t>（三）</w:t>
      </w:r>
      <w:r>
        <w:rPr>
          <w:rFonts w:ascii="Times New Roman" w:hAnsi="Times New Roman" w:cs="Times New Roman"/>
        </w:rPr>
        <w:t>技术要求：</w:t>
      </w:r>
    </w:p>
    <w:p w14:paraId="76E65C20" w14:textId="77777777" w:rsidR="00C72A13" w:rsidRDefault="00000000">
      <w:pPr>
        <w:ind w:firstLineChars="200" w:firstLine="640"/>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标本修复技术要求：</w:t>
      </w:r>
    </w:p>
    <w:p w14:paraId="7E691D73" w14:textId="77777777" w:rsidR="00C72A13" w:rsidRDefault="00000000">
      <w:pPr>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）处理前检查及消杀</w:t>
      </w:r>
    </w:p>
    <w:p w14:paraId="219BBF4A" w14:textId="77777777" w:rsidR="00C72A13" w:rsidRDefault="00000000">
      <w:pPr>
        <w:ind w:firstLineChars="200" w:firstLine="640"/>
        <w:rPr>
          <w:rFonts w:ascii="Times New Roman" w:hAnsi="Times New Roman" w:cs="Times New Roman"/>
        </w:rPr>
      </w:pPr>
      <w:r>
        <w:rPr>
          <w:rFonts w:ascii="Times New Roman" w:hAnsi="Times New Roman" w:cs="Times New Roman"/>
        </w:rPr>
        <w:t>在进行处理前，对受损的标本及馆藏动物标本的损坏情况进行勘察，明确受损原因及皮张鞣制及标本制作工艺，对出现菌病、虫害的标本需进行消杀处理，为后续修复工作做前期准备。</w:t>
      </w:r>
    </w:p>
    <w:p w14:paraId="6F062CC2" w14:textId="77777777" w:rsidR="00C72A13" w:rsidRDefault="00000000">
      <w:pPr>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）标本修复</w:t>
      </w:r>
    </w:p>
    <w:p w14:paraId="5AEFF521" w14:textId="77777777" w:rsidR="00C72A13" w:rsidRDefault="00000000">
      <w:pPr>
        <w:ind w:firstLineChars="200" w:firstLine="640"/>
        <w:rPr>
          <w:rFonts w:ascii="Times New Roman" w:hAnsi="Times New Roman" w:cs="Times New Roman"/>
        </w:rPr>
      </w:pPr>
      <w:r>
        <w:rPr>
          <w:rFonts w:ascii="Times New Roman" w:hAnsi="Times New Roman" w:cs="Times New Roman"/>
        </w:rPr>
        <w:t>修复标本按照原标本或者皮张大小、规格进行修复，修复后保证标本肌理清晰、结构正确、形态生动美观；针对不同鞣制工艺的皮张使用不同软化剂及软化工艺进行软化；对于受损的标本，需针对标本不同部位和不同的受损方式，采用不同的方式修复，尽量减小对本体及未出现破损处的影响；</w:t>
      </w:r>
    </w:p>
    <w:p w14:paraId="429BC722" w14:textId="77777777" w:rsidR="00C72A13" w:rsidRDefault="00000000">
      <w:pPr>
        <w:ind w:firstLineChars="200" w:firstLine="640"/>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强制性要求</w:t>
      </w:r>
    </w:p>
    <w:p w14:paraId="6D333C84" w14:textId="77777777" w:rsidR="00C72A13" w:rsidRDefault="00000000">
      <w:pPr>
        <w:ind w:firstLineChars="200" w:firstLine="640"/>
        <w:rPr>
          <w:rFonts w:ascii="Times New Roman" w:hAnsi="Times New Roman" w:cs="Times New Roman"/>
        </w:rPr>
      </w:pPr>
      <w:r>
        <w:rPr>
          <w:rFonts w:ascii="Times New Roman" w:hAnsi="Times New Roman" w:cs="Times New Roman"/>
        </w:rPr>
        <w:t>对标本的修复和养护以提高标本的美观度，对延长标本寿命有积极作用为目标，不得因修复和养护而导致标本本体损毁的风险。在修复和养护材料的选择上，需作出妥善的考虑。</w:t>
      </w:r>
    </w:p>
    <w:p w14:paraId="61A573A3" w14:textId="77777777" w:rsidR="00C72A13" w:rsidRDefault="00000000">
      <w:pPr>
        <w:ind w:firstLineChars="200" w:firstLine="640"/>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验收标准</w:t>
      </w:r>
    </w:p>
    <w:p w14:paraId="23520C68" w14:textId="77777777" w:rsidR="00C72A13" w:rsidRDefault="00000000">
      <w:pPr>
        <w:ind w:firstLineChars="200" w:firstLine="64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1</w:t>
      </w:r>
      <w:r>
        <w:rPr>
          <w:rFonts w:ascii="Times New Roman" w:hAnsi="Times New Roman" w:cs="Times New Roman"/>
        </w:rPr>
        <w:t>）</w:t>
      </w:r>
      <w:r w:rsidRPr="00F23E25">
        <w:rPr>
          <w:rFonts w:ascii="Times New Roman" w:hAnsi="Times New Roman" w:cs="Times New Roman" w:hint="eastAsia"/>
        </w:rPr>
        <w:t>初验标本的病害已通过修复消除</w:t>
      </w:r>
      <w:r w:rsidRPr="00F23E25">
        <w:rPr>
          <w:rFonts w:ascii="Times New Roman" w:hAnsi="Times New Roman" w:cs="Times New Roman"/>
        </w:rPr>
        <w:t>，</w:t>
      </w:r>
      <w:r>
        <w:rPr>
          <w:rFonts w:ascii="Times New Roman" w:hAnsi="Times New Roman" w:cs="Times New Roman"/>
        </w:rPr>
        <w:t>修复材料与原标本材质质感一致，从视觉上修复痕迹不明显</w:t>
      </w:r>
      <w:r>
        <w:rPr>
          <w:rFonts w:ascii="Times New Roman" w:hAnsi="Times New Roman" w:cs="Times New Roman" w:hint="eastAsia"/>
        </w:rPr>
        <w:t>，肌理清晰、结构正确、形态生动美观</w:t>
      </w:r>
      <w:r>
        <w:rPr>
          <w:rFonts w:ascii="Times New Roman" w:hAnsi="Times New Roman" w:cs="Times New Roman"/>
        </w:rPr>
        <w:t>；</w:t>
      </w:r>
    </w:p>
    <w:p w14:paraId="1DB2C39B" w14:textId="77777777" w:rsidR="00C72A13" w:rsidRDefault="00000000">
      <w:pPr>
        <w:ind w:firstLineChars="200" w:firstLine="64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hint="eastAsia"/>
        </w:rPr>
        <w:t>标本完整性保持。标本各部件齐全，无缺失、遗漏情况，附属配件、标识等完整且正确安装。</w:t>
      </w:r>
    </w:p>
    <w:p w14:paraId="6E2AF23A" w14:textId="77777777" w:rsidR="00F23E25" w:rsidRDefault="00000000" w:rsidP="00F23E25">
      <w:pPr>
        <w:ind w:firstLineChars="200"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）标本稳定性达标。在正常展示条件下，标本结构稳固，无倾斜、晃动或部件松动现象。对有支撑结构的标本，支撑部件牢固可靠，能有效承载标本重量。</w:t>
      </w:r>
    </w:p>
    <w:p w14:paraId="00E6E82A" w14:textId="009B96C8" w:rsidR="00C72A13" w:rsidRPr="00F23E25" w:rsidRDefault="00000000" w:rsidP="00F23E25">
      <w:pPr>
        <w:ind w:firstLineChars="200" w:firstLine="640"/>
        <w:rPr>
          <w:rFonts w:ascii="Times New Roman" w:hAnsi="Times New Roman" w:cs="Times New Roman"/>
        </w:rPr>
      </w:pPr>
      <w:r>
        <w:rPr>
          <w:rFonts w:hint="eastAsia"/>
        </w:rPr>
        <w:t>（</w:t>
      </w:r>
      <w:r>
        <w:rPr>
          <w:rFonts w:hint="eastAsia"/>
        </w:rPr>
        <w:t>4</w:t>
      </w:r>
      <w:r>
        <w:rPr>
          <w:rFonts w:hint="eastAsia"/>
        </w:rPr>
        <w:t>）</w:t>
      </w:r>
      <w:r>
        <w:t>标本安全性符合要求</w:t>
      </w:r>
      <w:r>
        <w:rPr>
          <w:rFonts w:hint="eastAsia"/>
        </w:rPr>
        <w:t>。</w:t>
      </w:r>
      <w:r>
        <w:t>修复后不存在尖锐边角、易脱落部件等可能对人员造成伤害的隐患；使用的修复和养护材料应无毒无害，不会在后续保存过程中释放有害气体或发生化学反应影响标本本身及周边环境安全。</w:t>
      </w:r>
    </w:p>
    <w:p w14:paraId="35653FC4" w14:textId="77777777" w:rsidR="00C72A13" w:rsidRDefault="00000000">
      <w:pPr>
        <w:ind w:firstLineChars="200" w:firstLine="64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公司提供的服务必须等同于或优于行业技术指标要求，并能按国家标准或行业标准供应，确保技术指标满足使用要求。</w:t>
      </w:r>
    </w:p>
    <w:p w14:paraId="084C1800" w14:textId="77777777" w:rsidR="00C72A13" w:rsidRDefault="00C72A13">
      <w:pPr>
        <w:rPr>
          <w:rFonts w:ascii="Times New Roman" w:hAnsi="Times New Roman" w:cs="Times New Roman"/>
        </w:rPr>
      </w:pPr>
    </w:p>
    <w:p w14:paraId="6A41761D" w14:textId="77777777" w:rsidR="00C72A13" w:rsidRDefault="00000000">
      <w:pPr>
        <w:rPr>
          <w:rFonts w:ascii="Times New Roman" w:hAnsi="Times New Roman" w:cs="Times New Roman"/>
        </w:rPr>
      </w:pPr>
      <w:r>
        <w:rPr>
          <w:rFonts w:ascii="Times New Roman" w:hAnsi="Times New Roman" w:cs="Times New Roman" w:hint="eastAsia"/>
        </w:rPr>
        <w:t>（四）</w:t>
      </w:r>
      <w:r>
        <w:rPr>
          <w:rFonts w:ascii="Times New Roman" w:hAnsi="Times New Roman" w:cs="Times New Roman"/>
        </w:rPr>
        <w:t>获取本比选文件时间及获取方式：</w:t>
      </w:r>
    </w:p>
    <w:p w14:paraId="6C5D26A0" w14:textId="72E9AE2C" w:rsidR="00C72A13" w:rsidRDefault="00000000">
      <w:pPr>
        <w:ind w:firstLineChars="200" w:firstLine="640"/>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本项目比选文件提供电子版。</w:t>
      </w:r>
      <w:r>
        <w:rPr>
          <w:rFonts w:ascii="Times New Roman" w:hAnsi="Times New Roman" w:cs="Times New Roman" w:hint="eastAsia"/>
        </w:rPr>
        <w:t>请于</w:t>
      </w:r>
      <w:r>
        <w:rPr>
          <w:rFonts w:ascii="Times New Roman" w:hAnsi="Times New Roman" w:cs="Times New Roman"/>
        </w:rPr>
        <w:t>2025</w:t>
      </w:r>
      <w:r>
        <w:rPr>
          <w:rFonts w:ascii="Times New Roman" w:hAnsi="Times New Roman" w:cs="Times New Roman"/>
        </w:rPr>
        <w:t>年</w:t>
      </w:r>
      <w:r>
        <w:rPr>
          <w:rFonts w:ascii="Times New Roman" w:hAnsi="Times New Roman" w:cs="Times New Roman"/>
        </w:rPr>
        <w:t>2</w:t>
      </w:r>
      <w:r>
        <w:rPr>
          <w:rFonts w:ascii="Times New Roman" w:hAnsi="Times New Roman" w:cs="Times New Roman"/>
        </w:rPr>
        <w:t>月</w:t>
      </w:r>
      <w:r>
        <w:rPr>
          <w:rFonts w:ascii="Times New Roman" w:hAnsi="Times New Roman" w:cs="Times New Roman"/>
        </w:rPr>
        <w:t>14</w:t>
      </w:r>
      <w:r>
        <w:rPr>
          <w:rFonts w:ascii="Times New Roman" w:hAnsi="Times New Roman" w:cs="Times New Roman"/>
        </w:rPr>
        <w:t>日至</w:t>
      </w:r>
      <w:r>
        <w:rPr>
          <w:rFonts w:ascii="Times New Roman" w:hAnsi="Times New Roman" w:cs="Times New Roman"/>
        </w:rPr>
        <w:t>2025</w:t>
      </w:r>
      <w:r>
        <w:rPr>
          <w:rFonts w:ascii="Times New Roman" w:hAnsi="Times New Roman" w:cs="Times New Roman"/>
        </w:rPr>
        <w:t>年</w:t>
      </w:r>
      <w:r>
        <w:rPr>
          <w:rFonts w:ascii="Times New Roman" w:hAnsi="Times New Roman" w:cs="Times New Roman"/>
        </w:rPr>
        <w:t>2</w:t>
      </w:r>
      <w:r>
        <w:rPr>
          <w:rFonts w:ascii="Times New Roman" w:hAnsi="Times New Roman" w:cs="Times New Roman"/>
        </w:rPr>
        <w:t>月</w:t>
      </w:r>
      <w:r>
        <w:rPr>
          <w:rFonts w:ascii="Times New Roman" w:hAnsi="Times New Roman" w:cs="Times New Roman"/>
        </w:rPr>
        <w:t>23</w:t>
      </w:r>
      <w:r>
        <w:rPr>
          <w:rFonts w:ascii="Times New Roman" w:hAnsi="Times New Roman" w:cs="Times New Roman"/>
        </w:rPr>
        <w:t>日登录中国科学院动物研究所官网通知公告栏，自行下载比选文件。</w:t>
      </w:r>
    </w:p>
    <w:p w14:paraId="10603345" w14:textId="6417719A" w:rsidR="00F23E25" w:rsidRDefault="00F23E25">
      <w:pPr>
        <w:ind w:firstLineChars="200" w:firstLine="640"/>
        <w:rPr>
          <w:rFonts w:ascii="Times New Roman" w:hAnsi="Times New Roman" w:cs="Times New Roman"/>
        </w:rPr>
      </w:pPr>
      <w:bookmarkStart w:id="0" w:name="_Hlk190617241"/>
      <w:r>
        <w:rPr>
          <w:rFonts w:ascii="Times New Roman" w:hAnsi="Times New Roman" w:cs="Times New Roman" w:hint="eastAsia"/>
        </w:rPr>
        <w:t>2.</w:t>
      </w:r>
      <w:r>
        <w:rPr>
          <w:rFonts w:ascii="Times New Roman" w:hAnsi="Times New Roman" w:cs="Times New Roman" w:hint="eastAsia"/>
        </w:rPr>
        <w:t>如有检视需求，请于</w:t>
      </w:r>
      <w:r>
        <w:rPr>
          <w:rFonts w:ascii="Times New Roman" w:hAnsi="Times New Roman" w:cs="Times New Roman" w:hint="eastAsia"/>
        </w:rPr>
        <w:t>2</w:t>
      </w:r>
      <w:r>
        <w:rPr>
          <w:rFonts w:ascii="Times New Roman" w:hAnsi="Times New Roman" w:cs="Times New Roman" w:hint="eastAsia"/>
        </w:rPr>
        <w:t>月</w:t>
      </w:r>
      <w:r>
        <w:rPr>
          <w:rFonts w:ascii="Times New Roman" w:hAnsi="Times New Roman" w:cs="Times New Roman" w:hint="eastAsia"/>
        </w:rPr>
        <w:t>28</w:t>
      </w:r>
      <w:r>
        <w:rPr>
          <w:rFonts w:ascii="Times New Roman" w:hAnsi="Times New Roman" w:cs="Times New Roman" w:hint="eastAsia"/>
        </w:rPr>
        <w:t>日下午</w:t>
      </w:r>
      <w:r>
        <w:rPr>
          <w:rFonts w:ascii="Times New Roman" w:hAnsi="Times New Roman" w:cs="Times New Roman" w:hint="eastAsia"/>
        </w:rPr>
        <w:t>2</w:t>
      </w:r>
      <w:r>
        <w:rPr>
          <w:rFonts w:ascii="Times New Roman" w:hAnsi="Times New Roman" w:cs="Times New Roman" w:hint="eastAsia"/>
        </w:rPr>
        <w:t>点至博物馆前台，工作人员将集中带领检视待维修标本。</w:t>
      </w:r>
    </w:p>
    <w:bookmarkEnd w:id="0"/>
    <w:p w14:paraId="64C5938E" w14:textId="77777777" w:rsidR="00C72A13" w:rsidRDefault="00000000">
      <w:pPr>
        <w:rPr>
          <w:rFonts w:ascii="Times New Roman" w:hAnsi="Times New Roman" w:cs="Times New Roman"/>
        </w:rPr>
      </w:pPr>
      <w:r>
        <w:rPr>
          <w:rFonts w:ascii="Times New Roman" w:hAnsi="Times New Roman" w:cs="Times New Roman" w:hint="eastAsia"/>
        </w:rPr>
        <w:lastRenderedPageBreak/>
        <w:t>（五）</w:t>
      </w:r>
      <w:r>
        <w:rPr>
          <w:rFonts w:ascii="Times New Roman" w:hAnsi="Times New Roman" w:cs="Times New Roman"/>
        </w:rPr>
        <w:t>比选响应文件接收时间及地点：</w:t>
      </w:r>
    </w:p>
    <w:p w14:paraId="0ABA8D60" w14:textId="2CA9B7A8" w:rsidR="00C72A13" w:rsidRDefault="00000000">
      <w:pPr>
        <w:ind w:firstLineChars="200" w:firstLine="640"/>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递交比选响应文件截止时间：</w:t>
      </w:r>
      <w:r>
        <w:rPr>
          <w:rFonts w:ascii="Times New Roman" w:hAnsi="Times New Roman" w:cs="Times New Roman"/>
        </w:rPr>
        <w:t>2025</w:t>
      </w:r>
      <w:r>
        <w:rPr>
          <w:rFonts w:ascii="Times New Roman" w:hAnsi="Times New Roman" w:cs="Times New Roman"/>
        </w:rPr>
        <w:t>年</w:t>
      </w:r>
      <w:bookmarkStart w:id="1" w:name="_Hlk190617257"/>
      <w:r w:rsidR="00F23E25">
        <w:rPr>
          <w:rFonts w:ascii="Times New Roman" w:hAnsi="Times New Roman" w:cs="Times New Roman" w:hint="eastAsia"/>
        </w:rPr>
        <w:t>3</w:t>
      </w:r>
      <w:r>
        <w:rPr>
          <w:rFonts w:ascii="Times New Roman" w:hAnsi="Times New Roman" w:cs="Times New Roman"/>
        </w:rPr>
        <w:t>月</w:t>
      </w:r>
      <w:r w:rsidR="00F23E25">
        <w:rPr>
          <w:rFonts w:ascii="Times New Roman" w:hAnsi="Times New Roman" w:cs="Times New Roman" w:hint="eastAsia"/>
        </w:rPr>
        <w:t>6</w:t>
      </w:r>
      <w:bookmarkEnd w:id="1"/>
      <w:r>
        <w:rPr>
          <w:rFonts w:ascii="Times New Roman" w:hAnsi="Times New Roman" w:cs="Times New Roman"/>
        </w:rPr>
        <w:t>日下午</w:t>
      </w:r>
      <w:r>
        <w:rPr>
          <w:rFonts w:ascii="Times New Roman" w:hAnsi="Times New Roman" w:cs="Times New Roman"/>
        </w:rPr>
        <w:t>16:30</w:t>
      </w:r>
      <w:r>
        <w:rPr>
          <w:rFonts w:ascii="Times New Roman" w:hAnsi="Times New Roman" w:cs="Times New Roman"/>
        </w:rPr>
        <w:t>。逾期递交或没有密封的比选响应文件比选人不予接收。</w:t>
      </w:r>
    </w:p>
    <w:p w14:paraId="31CE46BC" w14:textId="3C7C1BBE" w:rsidR="00C72A13" w:rsidRDefault="00000000">
      <w:pPr>
        <w:ind w:firstLineChars="200" w:firstLine="640"/>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比选响应文件接收地点：</w:t>
      </w:r>
      <w:bookmarkStart w:id="2" w:name="_Hlk190617265"/>
      <w:r>
        <w:rPr>
          <w:rFonts w:ascii="Times New Roman" w:hAnsi="Times New Roman" w:cs="Times New Roman" w:hint="eastAsia"/>
        </w:rPr>
        <w:t>北京市朝阳区</w:t>
      </w:r>
      <w:r w:rsidR="00F23E25">
        <w:rPr>
          <w:rFonts w:ascii="Times New Roman" w:hAnsi="Times New Roman" w:cs="Times New Roman" w:hint="eastAsia"/>
        </w:rPr>
        <w:t>北辰西路一号院</w:t>
      </w:r>
      <w:r w:rsidR="00F23E25">
        <w:rPr>
          <w:rFonts w:ascii="Times New Roman" w:hAnsi="Times New Roman" w:cs="Times New Roman" w:hint="eastAsia"/>
        </w:rPr>
        <w:t>5</w:t>
      </w:r>
      <w:r w:rsidR="00F23E25">
        <w:rPr>
          <w:rFonts w:ascii="Times New Roman" w:hAnsi="Times New Roman" w:cs="Times New Roman" w:hint="eastAsia"/>
        </w:rPr>
        <w:t>号</w:t>
      </w:r>
      <w:r>
        <w:rPr>
          <w:rFonts w:ascii="Times New Roman" w:hAnsi="Times New Roman" w:cs="Times New Roman"/>
        </w:rPr>
        <w:t>国家动物博物馆前台</w:t>
      </w:r>
      <w:bookmarkEnd w:id="2"/>
      <w:r>
        <w:rPr>
          <w:rFonts w:ascii="Times New Roman" w:hAnsi="Times New Roman" w:cs="Times New Roman"/>
        </w:rPr>
        <w:t>。</w:t>
      </w:r>
    </w:p>
    <w:p w14:paraId="0CE8043F" w14:textId="77777777" w:rsidR="00F23E25" w:rsidRDefault="00F23E25">
      <w:pPr>
        <w:ind w:firstLineChars="200" w:firstLine="640"/>
        <w:rPr>
          <w:rFonts w:ascii="Times New Roman" w:hAnsi="Times New Roman" w:cs="Times New Roman"/>
        </w:rPr>
      </w:pPr>
    </w:p>
    <w:p w14:paraId="1F99BD47" w14:textId="7F485771" w:rsidR="00F23E25" w:rsidRDefault="00F23E25" w:rsidP="00F23E25">
      <w:pPr>
        <w:rPr>
          <w:rFonts w:ascii="Times New Roman" w:hAnsi="Times New Roman" w:cs="Times New Roman"/>
        </w:rPr>
      </w:pPr>
      <w:bookmarkStart w:id="3" w:name="_Hlk190617276"/>
      <w:r>
        <w:rPr>
          <w:rFonts w:ascii="Times New Roman" w:hAnsi="Times New Roman" w:cs="Times New Roman" w:hint="eastAsia"/>
        </w:rPr>
        <w:t>（六）比选结果告知方式</w:t>
      </w:r>
    </w:p>
    <w:p w14:paraId="59AF8DBD" w14:textId="2262A631" w:rsidR="00C72A13" w:rsidRDefault="00F23E25" w:rsidP="00F23E25">
      <w:pP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博物馆将在收</w:t>
      </w:r>
      <w:r w:rsidR="00B708BC">
        <w:rPr>
          <w:rFonts w:ascii="Times New Roman" w:hAnsi="Times New Roman" w:cs="Times New Roman" w:hint="eastAsia"/>
        </w:rPr>
        <w:t>齐材料后</w:t>
      </w:r>
      <w:r>
        <w:rPr>
          <w:rFonts w:ascii="Times New Roman" w:hAnsi="Times New Roman" w:cs="Times New Roman" w:hint="eastAsia"/>
        </w:rPr>
        <w:t>组织召开比选会，中选单位将以邮件、电话形式告知。落选单位恕不另行通知，敬请谅解。</w:t>
      </w:r>
    </w:p>
    <w:bookmarkEnd w:id="3"/>
    <w:p w14:paraId="2CD3B924" w14:textId="77777777" w:rsidR="00F23E25" w:rsidRPr="00F23E25" w:rsidRDefault="00F23E25" w:rsidP="00F23E25">
      <w:pPr>
        <w:rPr>
          <w:rFonts w:ascii="Times New Roman" w:hAnsi="Times New Roman" w:cs="Times New Roman"/>
        </w:rPr>
      </w:pPr>
    </w:p>
    <w:p w14:paraId="3EDD7516" w14:textId="0015A13E" w:rsidR="00C72A13" w:rsidRDefault="00000000">
      <w:pPr>
        <w:rPr>
          <w:rFonts w:ascii="Times New Roman" w:hAnsi="Times New Roman" w:cs="Times New Roman"/>
        </w:rPr>
      </w:pPr>
      <w:bookmarkStart w:id="4" w:name="_Hlk190617292"/>
      <w:r>
        <w:rPr>
          <w:rFonts w:ascii="Times New Roman" w:hAnsi="Times New Roman" w:cs="Times New Roman" w:hint="eastAsia"/>
        </w:rPr>
        <w:t>（</w:t>
      </w:r>
      <w:r w:rsidR="00F23E25">
        <w:rPr>
          <w:rFonts w:ascii="Times New Roman" w:hAnsi="Times New Roman" w:cs="Times New Roman" w:hint="eastAsia"/>
        </w:rPr>
        <w:t>七</w:t>
      </w:r>
      <w:r>
        <w:rPr>
          <w:rFonts w:ascii="Times New Roman" w:hAnsi="Times New Roman" w:cs="Times New Roman" w:hint="eastAsia"/>
        </w:rPr>
        <w:t>）</w:t>
      </w:r>
      <w:bookmarkEnd w:id="4"/>
      <w:r>
        <w:rPr>
          <w:rFonts w:ascii="Times New Roman" w:hAnsi="Times New Roman" w:cs="Times New Roman"/>
        </w:rPr>
        <w:t>比选申请单位资格条件：</w:t>
      </w:r>
    </w:p>
    <w:p w14:paraId="50E19645" w14:textId="77777777" w:rsidR="00C72A13" w:rsidRDefault="00000000">
      <w:pPr>
        <w:ind w:firstLineChars="200" w:firstLine="640"/>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须在中华人民共和国境内合法注册</w:t>
      </w:r>
      <w:r>
        <w:rPr>
          <w:rFonts w:ascii="Times New Roman" w:hAnsi="Times New Roman" w:cs="Times New Roman"/>
        </w:rPr>
        <w:t>,</w:t>
      </w:r>
      <w:r>
        <w:rPr>
          <w:rFonts w:ascii="Times New Roman" w:hAnsi="Times New Roman" w:cs="Times New Roman"/>
        </w:rPr>
        <w:t>提供营业执照复印件。</w:t>
      </w:r>
      <w:bookmarkStart w:id="5" w:name="_Hlk115109032"/>
    </w:p>
    <w:p w14:paraId="794EC7A1" w14:textId="77777777" w:rsidR="00C72A13" w:rsidRDefault="00000000">
      <w:pPr>
        <w:ind w:firstLineChars="200" w:firstLine="640"/>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具有依法缴纳税收和社会保障资金的良好记录，须提供开标前三个月内任意一个月的依法缴税、缴纳社会保险凭据复印件。</w:t>
      </w:r>
      <w:bookmarkEnd w:id="5"/>
    </w:p>
    <w:p w14:paraId="5E4D6146" w14:textId="77777777" w:rsidR="00C72A13" w:rsidRDefault="00000000">
      <w:pPr>
        <w:ind w:firstLineChars="200" w:firstLine="640"/>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近三年内，在经营活动中没有重大违法记录，须提供承诺函（格式自拟）。</w:t>
      </w:r>
      <w:bookmarkStart w:id="6" w:name="_Hlk115109082"/>
    </w:p>
    <w:p w14:paraId="5999A8F3" w14:textId="77777777" w:rsidR="00C72A13" w:rsidRDefault="00000000">
      <w:pPr>
        <w:ind w:firstLineChars="200" w:firstLine="640"/>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被</w:t>
      </w:r>
      <w:r>
        <w:rPr>
          <w:rFonts w:ascii="Times New Roman" w:hAnsi="Times New Roman" w:cs="Times New Roman"/>
        </w:rPr>
        <w:t>“</w:t>
      </w:r>
      <w:r>
        <w:rPr>
          <w:rFonts w:ascii="Times New Roman" w:hAnsi="Times New Roman" w:cs="Times New Roman"/>
        </w:rPr>
        <w:t>信用中国</w:t>
      </w:r>
      <w:r>
        <w:rPr>
          <w:rFonts w:ascii="Times New Roman" w:hAnsi="Times New Roman" w:cs="Times New Roman"/>
        </w:rPr>
        <w:t>”</w:t>
      </w:r>
      <w:r>
        <w:rPr>
          <w:rFonts w:ascii="Times New Roman" w:hAnsi="Times New Roman" w:cs="Times New Roman"/>
        </w:rPr>
        <w:t>网站（</w:t>
      </w:r>
      <w:r>
        <w:rPr>
          <w:rFonts w:ascii="Times New Roman" w:hAnsi="Times New Roman" w:cs="Times New Roman"/>
        </w:rPr>
        <w:t>www.creditchina.gov.cn</w:t>
      </w:r>
      <w:r>
        <w:rPr>
          <w:rFonts w:ascii="Times New Roman" w:hAnsi="Times New Roman" w:cs="Times New Roman"/>
        </w:rPr>
        <w:t>）列入失信被执行人和重大税收违法案件当事人名单的、被</w:t>
      </w:r>
      <w:r>
        <w:rPr>
          <w:rFonts w:ascii="Times New Roman" w:hAnsi="Times New Roman" w:cs="Times New Roman"/>
        </w:rPr>
        <w:t>“</w:t>
      </w:r>
      <w:r>
        <w:rPr>
          <w:rFonts w:ascii="Times New Roman" w:hAnsi="Times New Roman" w:cs="Times New Roman"/>
        </w:rPr>
        <w:t>中国政府采购网</w:t>
      </w:r>
      <w:r>
        <w:rPr>
          <w:rFonts w:ascii="Times New Roman" w:hAnsi="Times New Roman" w:cs="Times New Roman"/>
        </w:rPr>
        <w:t>”</w:t>
      </w:r>
      <w:r>
        <w:rPr>
          <w:rFonts w:ascii="Times New Roman" w:hAnsi="Times New Roman" w:cs="Times New Roman"/>
        </w:rPr>
        <w:t>网站（</w:t>
      </w:r>
      <w:r>
        <w:rPr>
          <w:rFonts w:ascii="Times New Roman" w:hAnsi="Times New Roman" w:cs="Times New Roman"/>
        </w:rPr>
        <w:t>www.ccgp.gov.cn</w:t>
      </w:r>
      <w:r>
        <w:rPr>
          <w:rFonts w:ascii="Times New Roman" w:hAnsi="Times New Roman" w:cs="Times New Roman"/>
        </w:rPr>
        <w:t>）列入政府采购严重违法失信行为记录名单（处罚期限尚未届满的）的单位，不得参与本项</w:t>
      </w:r>
      <w:r>
        <w:rPr>
          <w:rFonts w:ascii="Times New Roman" w:hAnsi="Times New Roman" w:cs="Times New Roman"/>
        </w:rPr>
        <w:lastRenderedPageBreak/>
        <w:t>目的比选活动。须提供没有上述失信行为和重大税收违法案件查询记录的截图。</w:t>
      </w:r>
      <w:bookmarkEnd w:id="6"/>
    </w:p>
    <w:p w14:paraId="76F3490B" w14:textId="77777777" w:rsidR="00C72A13" w:rsidRDefault="00000000">
      <w:pPr>
        <w:ind w:firstLineChars="200" w:firstLine="640"/>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本项目不接受联合体投标。</w:t>
      </w:r>
    </w:p>
    <w:p w14:paraId="6E4611DF" w14:textId="77777777" w:rsidR="00C72A13" w:rsidRDefault="00000000">
      <w:pPr>
        <w:ind w:firstLineChars="200" w:firstLine="640"/>
        <w:rPr>
          <w:rFonts w:ascii="Times New Roman" w:hAnsi="Times New Roman" w:cs="Times New Roman"/>
        </w:rPr>
      </w:pPr>
      <w:r>
        <w:rPr>
          <w:rFonts w:ascii="Times New Roman" w:hAnsi="Times New Roman" w:cs="Times New Roman" w:hint="eastAsia"/>
        </w:rPr>
        <w:t>6.</w:t>
      </w:r>
      <w:r>
        <w:rPr>
          <w:rFonts w:ascii="Times New Roman" w:hAnsi="Times New Roman" w:cs="Times New Roman"/>
        </w:rPr>
        <w:t>符合法律、法规规定的其他要求。</w:t>
      </w:r>
    </w:p>
    <w:p w14:paraId="112880FD" w14:textId="77777777" w:rsidR="00C72A13" w:rsidRDefault="00C72A13">
      <w:pPr>
        <w:rPr>
          <w:rFonts w:ascii="Times New Roman" w:hAnsi="Times New Roman" w:cs="Times New Roman"/>
        </w:rPr>
      </w:pPr>
    </w:p>
    <w:p w14:paraId="59E92FD1" w14:textId="29EDA88F" w:rsidR="00C72A13" w:rsidRDefault="00000000">
      <w:pPr>
        <w:rPr>
          <w:rFonts w:ascii="Times New Roman" w:hAnsi="Times New Roman" w:cs="Times New Roman"/>
        </w:rPr>
      </w:pPr>
      <w:bookmarkStart w:id="7" w:name="_Hlk190617319"/>
      <w:r>
        <w:rPr>
          <w:rFonts w:ascii="Times New Roman" w:hAnsi="Times New Roman" w:cs="Times New Roman" w:hint="eastAsia"/>
        </w:rPr>
        <w:t>（</w:t>
      </w:r>
      <w:r w:rsidR="00F23E25">
        <w:rPr>
          <w:rFonts w:ascii="Times New Roman" w:hAnsi="Times New Roman" w:cs="Times New Roman" w:hint="eastAsia"/>
        </w:rPr>
        <w:t>八</w:t>
      </w:r>
      <w:r>
        <w:rPr>
          <w:rFonts w:ascii="Times New Roman" w:hAnsi="Times New Roman" w:cs="Times New Roman" w:hint="eastAsia"/>
        </w:rPr>
        <w:t>）</w:t>
      </w:r>
      <w:bookmarkEnd w:id="7"/>
      <w:r>
        <w:rPr>
          <w:rFonts w:ascii="Times New Roman" w:hAnsi="Times New Roman" w:cs="Times New Roman"/>
        </w:rPr>
        <w:t>联系方式：</w:t>
      </w:r>
    </w:p>
    <w:p w14:paraId="61DC50D2" w14:textId="77777777" w:rsidR="00C72A13" w:rsidRDefault="00000000">
      <w:pPr>
        <w:ind w:firstLineChars="200" w:firstLine="640"/>
        <w:rPr>
          <w:rFonts w:ascii="Times New Roman" w:hAnsi="Times New Roman" w:cs="Times New Roman"/>
        </w:rPr>
      </w:pPr>
      <w:r>
        <w:rPr>
          <w:rFonts w:ascii="Times New Roman" w:hAnsi="Times New Roman" w:cs="Times New Roman"/>
        </w:rPr>
        <w:t>联系人：单先生</w:t>
      </w:r>
    </w:p>
    <w:p w14:paraId="5C1577B5" w14:textId="53C48E5B" w:rsidR="00C72A13" w:rsidRDefault="00000000">
      <w:pPr>
        <w:ind w:firstLineChars="200" w:firstLine="640"/>
        <w:rPr>
          <w:rFonts w:ascii="Times New Roman" w:hAnsi="Times New Roman" w:cs="Times New Roman"/>
        </w:rPr>
      </w:pPr>
      <w:r>
        <w:rPr>
          <w:rFonts w:ascii="Times New Roman" w:hAnsi="Times New Roman" w:cs="Times New Roman"/>
        </w:rPr>
        <w:t>联系</w:t>
      </w:r>
      <w:r w:rsidR="00F23E25">
        <w:rPr>
          <w:rFonts w:ascii="Times New Roman" w:hAnsi="Times New Roman" w:cs="Times New Roman" w:hint="eastAsia"/>
        </w:rPr>
        <w:t>方式</w:t>
      </w:r>
      <w:r>
        <w:rPr>
          <w:rFonts w:ascii="Times New Roman" w:hAnsi="Times New Roman" w:cs="Times New Roman"/>
        </w:rPr>
        <w:t>：</w:t>
      </w:r>
      <w:r>
        <w:rPr>
          <w:rFonts w:ascii="Times New Roman" w:hAnsi="Times New Roman" w:cs="Times New Roman"/>
        </w:rPr>
        <w:t>010-64807563</w:t>
      </w:r>
      <w:bookmarkStart w:id="8" w:name="_Hlk190617323"/>
      <w:r w:rsidR="00F23E25">
        <w:rPr>
          <w:rFonts w:ascii="Times New Roman" w:hAnsi="Times New Roman" w:cs="Times New Roman" w:hint="eastAsia"/>
        </w:rPr>
        <w:t>；</w:t>
      </w:r>
      <w:r w:rsidR="00F23E25">
        <w:rPr>
          <w:rFonts w:ascii="Times New Roman" w:hAnsi="Times New Roman" w:cs="Times New Roman" w:hint="eastAsia"/>
        </w:rPr>
        <w:t>shanshaojie@ioz.ac.cn</w:t>
      </w:r>
      <w:bookmarkEnd w:id="8"/>
    </w:p>
    <w:p w14:paraId="3E9E386A" w14:textId="77777777" w:rsidR="00C72A13" w:rsidRDefault="00000000">
      <w:pPr>
        <w:rPr>
          <w:rFonts w:ascii="Times New Roman" w:hAnsi="Times New Roman" w:cs="Times New Roman"/>
        </w:rPr>
      </w:pPr>
      <w:r>
        <w:rPr>
          <w:rFonts w:ascii="Times New Roman" w:hAnsi="Times New Roman" w:cs="Times New Roman"/>
        </w:rPr>
        <w:br w:type="page"/>
      </w:r>
    </w:p>
    <w:p w14:paraId="56E7164B" w14:textId="77777777" w:rsidR="00C72A13" w:rsidRDefault="00000000">
      <w:pPr>
        <w:jc w:val="center"/>
        <w:rPr>
          <w:rFonts w:ascii="Times New Roman" w:hAnsi="Times New Roman" w:cs="Times New Roman"/>
          <w:b/>
          <w:bCs/>
        </w:rPr>
      </w:pPr>
      <w:r>
        <w:rPr>
          <w:rFonts w:ascii="Times New Roman" w:hAnsi="Times New Roman" w:cs="Times New Roman"/>
          <w:b/>
          <w:bCs/>
        </w:rPr>
        <w:lastRenderedPageBreak/>
        <w:t>二、比选标准</w:t>
      </w:r>
    </w:p>
    <w:p w14:paraId="7A4F28A3" w14:textId="77777777" w:rsidR="00C72A13" w:rsidRDefault="00000000">
      <w:pPr>
        <w:ind w:firstLineChars="200" w:firstLine="640"/>
        <w:rPr>
          <w:rFonts w:ascii="Times New Roman" w:hAnsi="Times New Roman" w:cs="Times New Roman"/>
        </w:rPr>
      </w:pPr>
      <w:r>
        <w:rPr>
          <w:rFonts w:ascii="Times New Roman" w:hAnsi="Times New Roman" w:cs="Times New Roman"/>
          <w:kern w:val="24"/>
        </w:rPr>
        <w:t>本项目比选采用综合评分法</w:t>
      </w:r>
      <w:r>
        <w:rPr>
          <w:rFonts w:ascii="Times New Roman" w:hAnsi="Times New Roman" w:cs="Times New Roman"/>
        </w:rPr>
        <w:t>。评分分值计算保留小数点后两位，第三位四舍五入。</w:t>
      </w:r>
    </w:p>
    <w:tbl>
      <w:tblPr>
        <w:tblStyle w:val="ab"/>
        <w:tblW w:w="9215" w:type="dxa"/>
        <w:tblInd w:w="-431" w:type="dxa"/>
        <w:tblLook w:val="04A0" w:firstRow="1" w:lastRow="0" w:firstColumn="1" w:lastColumn="0" w:noHBand="0" w:noVBand="1"/>
      </w:tblPr>
      <w:tblGrid>
        <w:gridCol w:w="1436"/>
        <w:gridCol w:w="6936"/>
        <w:gridCol w:w="843"/>
      </w:tblGrid>
      <w:tr w:rsidR="00C72A13" w14:paraId="3A625CDC" w14:textId="77777777">
        <w:tc>
          <w:tcPr>
            <w:tcW w:w="1277" w:type="dxa"/>
            <w:vAlign w:val="center"/>
          </w:tcPr>
          <w:p w14:paraId="49D6FCE9" w14:textId="77777777" w:rsidR="00C72A13" w:rsidRDefault="00000000">
            <w:pPr>
              <w:rPr>
                <w:rFonts w:ascii="Times New Roman" w:hAnsi="Times New Roman" w:cs="Times New Roman"/>
              </w:rPr>
            </w:pPr>
            <w:r>
              <w:rPr>
                <w:rFonts w:ascii="Times New Roman" w:hAnsi="Times New Roman" w:cs="Times New Roman"/>
              </w:rPr>
              <w:t>评审项</w:t>
            </w:r>
          </w:p>
        </w:tc>
        <w:tc>
          <w:tcPr>
            <w:tcW w:w="7087" w:type="dxa"/>
            <w:vAlign w:val="center"/>
          </w:tcPr>
          <w:p w14:paraId="57B14EAF" w14:textId="77777777" w:rsidR="00C72A13" w:rsidRDefault="00000000">
            <w:pPr>
              <w:rPr>
                <w:rFonts w:ascii="Times New Roman" w:hAnsi="Times New Roman" w:cs="Times New Roman"/>
              </w:rPr>
            </w:pPr>
            <w:r>
              <w:rPr>
                <w:rFonts w:ascii="Times New Roman" w:hAnsi="Times New Roman" w:cs="Times New Roman"/>
              </w:rPr>
              <w:t>内容</w:t>
            </w:r>
          </w:p>
        </w:tc>
        <w:tc>
          <w:tcPr>
            <w:tcW w:w="851" w:type="dxa"/>
            <w:vAlign w:val="center"/>
          </w:tcPr>
          <w:p w14:paraId="482479D3" w14:textId="77777777" w:rsidR="00C72A13" w:rsidRDefault="00000000">
            <w:pPr>
              <w:rPr>
                <w:rFonts w:ascii="Times New Roman" w:hAnsi="Times New Roman" w:cs="Times New Roman"/>
              </w:rPr>
            </w:pPr>
            <w:r>
              <w:rPr>
                <w:rFonts w:ascii="Times New Roman" w:hAnsi="Times New Roman" w:cs="Times New Roman"/>
              </w:rPr>
              <w:t>得分</w:t>
            </w:r>
          </w:p>
        </w:tc>
      </w:tr>
      <w:tr w:rsidR="00C72A13" w14:paraId="53D9D56C" w14:textId="77777777">
        <w:tc>
          <w:tcPr>
            <w:tcW w:w="1277" w:type="dxa"/>
            <w:vMerge w:val="restart"/>
            <w:vAlign w:val="center"/>
          </w:tcPr>
          <w:p w14:paraId="6A912927" w14:textId="77777777" w:rsidR="00C72A13" w:rsidRDefault="00000000">
            <w:pPr>
              <w:pStyle w:val="ae"/>
              <w:numPr>
                <w:ilvl w:val="0"/>
                <w:numId w:val="3"/>
              </w:numPr>
              <w:ind w:firstLineChars="0"/>
              <w:rPr>
                <w:rFonts w:ascii="Times New Roman" w:hAnsi="Times New Roman" w:cs="Times New Roman"/>
              </w:rPr>
            </w:pPr>
            <w:r>
              <w:rPr>
                <w:rFonts w:ascii="Times New Roman" w:hAnsi="Times New Roman" w:cs="Times New Roman" w:hint="eastAsia"/>
              </w:rPr>
              <w:t>企业资质</w:t>
            </w:r>
            <w:r>
              <w:rPr>
                <w:rFonts w:ascii="Times New Roman" w:hAnsi="Times New Roman" w:cs="Times New Roman"/>
              </w:rPr>
              <w:t>部分</w:t>
            </w:r>
          </w:p>
          <w:p w14:paraId="5DE4B713" w14:textId="77777777" w:rsidR="00C72A13" w:rsidRDefault="00000000">
            <w:pPr>
              <w:rPr>
                <w:rFonts w:ascii="Times New Roman" w:hAnsi="Times New Roman" w:cs="Times New Roman"/>
              </w:rPr>
            </w:pPr>
            <w:r>
              <w:rPr>
                <w:rFonts w:ascii="Times New Roman" w:hAnsi="Times New Roman" w:cs="Times New Roman"/>
              </w:rPr>
              <w:t>（</w:t>
            </w:r>
            <w:r>
              <w:rPr>
                <w:rFonts w:ascii="Times New Roman" w:hAnsi="Times New Roman" w:cs="Times New Roman" w:hint="eastAsia"/>
              </w:rPr>
              <w:t>28</w:t>
            </w:r>
            <w:r>
              <w:rPr>
                <w:rFonts w:ascii="Times New Roman" w:hAnsi="Times New Roman" w:cs="Times New Roman"/>
              </w:rPr>
              <w:t>分）</w:t>
            </w:r>
          </w:p>
        </w:tc>
        <w:tc>
          <w:tcPr>
            <w:tcW w:w="7087" w:type="dxa"/>
            <w:vAlign w:val="center"/>
          </w:tcPr>
          <w:p w14:paraId="2A50420C" w14:textId="77777777" w:rsidR="00C72A13" w:rsidRDefault="00000000">
            <w:pPr>
              <w:rPr>
                <w:rFonts w:ascii="Times New Roman" w:hAnsi="Times New Roman" w:cs="Times New Roman"/>
              </w:rPr>
            </w:pPr>
            <w:r>
              <w:rPr>
                <w:rFonts w:ascii="Times New Roman" w:hAnsi="Times New Roman" w:cs="Times New Roman" w:hint="eastAsia"/>
              </w:rPr>
              <w:t>具有野生动物经营利用许可证，</w:t>
            </w:r>
            <w:r>
              <w:rPr>
                <w:rFonts w:ascii="Times New Roman" w:hAnsi="Times New Roman" w:cs="Times New Roman" w:hint="eastAsia"/>
              </w:rPr>
              <w:t>4</w:t>
            </w:r>
            <w:r>
              <w:rPr>
                <w:rFonts w:ascii="Times New Roman" w:hAnsi="Times New Roman" w:cs="Times New Roman" w:hint="eastAsia"/>
              </w:rPr>
              <w:t>分</w:t>
            </w:r>
          </w:p>
        </w:tc>
        <w:tc>
          <w:tcPr>
            <w:tcW w:w="851" w:type="dxa"/>
            <w:vAlign w:val="center"/>
          </w:tcPr>
          <w:p w14:paraId="6402A0A5" w14:textId="77777777" w:rsidR="00C72A13" w:rsidRDefault="00C72A13">
            <w:pPr>
              <w:rPr>
                <w:rFonts w:ascii="Times New Roman" w:hAnsi="Times New Roman" w:cs="Times New Roman"/>
              </w:rPr>
            </w:pPr>
          </w:p>
        </w:tc>
      </w:tr>
      <w:tr w:rsidR="00C72A13" w14:paraId="697F49A8" w14:textId="77777777">
        <w:tc>
          <w:tcPr>
            <w:tcW w:w="1277" w:type="dxa"/>
            <w:vMerge/>
            <w:vAlign w:val="center"/>
          </w:tcPr>
          <w:p w14:paraId="66DD7742" w14:textId="77777777" w:rsidR="00C72A13" w:rsidRDefault="00C72A13">
            <w:pPr>
              <w:pStyle w:val="ae"/>
              <w:ind w:left="420" w:firstLineChars="0" w:firstLine="0"/>
              <w:rPr>
                <w:rFonts w:ascii="Times New Roman" w:hAnsi="Times New Roman" w:cs="Times New Roman"/>
              </w:rPr>
            </w:pPr>
          </w:p>
        </w:tc>
        <w:tc>
          <w:tcPr>
            <w:tcW w:w="7087" w:type="dxa"/>
            <w:vAlign w:val="center"/>
          </w:tcPr>
          <w:p w14:paraId="593515D0" w14:textId="77777777" w:rsidR="00C72A13" w:rsidRDefault="00000000">
            <w:pPr>
              <w:rPr>
                <w:rFonts w:ascii="Times New Roman" w:hAnsi="Times New Roman" w:cs="Times New Roman"/>
              </w:rPr>
            </w:pPr>
            <w:r>
              <w:rPr>
                <w:rFonts w:ascii="Times New Roman" w:hAnsi="Times New Roman" w:cs="Times New Roman" w:hint="eastAsia"/>
              </w:rPr>
              <w:t>具有濒危物种进出口许可证，</w:t>
            </w:r>
            <w:r>
              <w:rPr>
                <w:rFonts w:ascii="Times New Roman" w:hAnsi="Times New Roman" w:cs="Times New Roman" w:hint="eastAsia"/>
              </w:rPr>
              <w:t>4</w:t>
            </w:r>
            <w:r>
              <w:rPr>
                <w:rFonts w:ascii="Times New Roman" w:hAnsi="Times New Roman" w:cs="Times New Roman" w:hint="eastAsia"/>
              </w:rPr>
              <w:t>分</w:t>
            </w:r>
          </w:p>
        </w:tc>
        <w:tc>
          <w:tcPr>
            <w:tcW w:w="851" w:type="dxa"/>
            <w:vAlign w:val="center"/>
          </w:tcPr>
          <w:p w14:paraId="6492A98C" w14:textId="77777777" w:rsidR="00C72A13" w:rsidRDefault="00C72A13">
            <w:pPr>
              <w:rPr>
                <w:rFonts w:ascii="Times New Roman" w:hAnsi="Times New Roman" w:cs="Times New Roman"/>
              </w:rPr>
            </w:pPr>
          </w:p>
        </w:tc>
      </w:tr>
      <w:tr w:rsidR="00C72A13" w14:paraId="4D1CA06E" w14:textId="77777777">
        <w:tc>
          <w:tcPr>
            <w:tcW w:w="1277" w:type="dxa"/>
            <w:vMerge/>
            <w:vAlign w:val="center"/>
          </w:tcPr>
          <w:p w14:paraId="53399E27" w14:textId="77777777" w:rsidR="00C72A13" w:rsidRDefault="00C72A13">
            <w:pPr>
              <w:pStyle w:val="ae"/>
              <w:ind w:left="420" w:firstLineChars="0" w:firstLine="0"/>
              <w:rPr>
                <w:rFonts w:ascii="Times New Roman" w:hAnsi="Times New Roman" w:cs="Times New Roman"/>
              </w:rPr>
            </w:pPr>
          </w:p>
        </w:tc>
        <w:tc>
          <w:tcPr>
            <w:tcW w:w="7087" w:type="dxa"/>
            <w:vAlign w:val="center"/>
          </w:tcPr>
          <w:p w14:paraId="64751C20" w14:textId="77777777" w:rsidR="00C72A13" w:rsidRDefault="00000000">
            <w:pPr>
              <w:rPr>
                <w:rFonts w:ascii="Times New Roman" w:hAnsi="Times New Roman" w:cs="Times New Roman"/>
              </w:rPr>
            </w:pPr>
            <w:r>
              <w:rPr>
                <w:rFonts w:ascii="Times New Roman" w:hAnsi="Times New Roman" w:cs="Times New Roman" w:hint="eastAsia"/>
              </w:rPr>
              <w:t>具有环保审批有关许可文件，</w:t>
            </w:r>
            <w:r>
              <w:rPr>
                <w:rFonts w:ascii="Times New Roman" w:hAnsi="Times New Roman" w:cs="Times New Roman" w:hint="eastAsia"/>
              </w:rPr>
              <w:t>4</w:t>
            </w:r>
            <w:r>
              <w:rPr>
                <w:rFonts w:ascii="Times New Roman" w:hAnsi="Times New Roman" w:cs="Times New Roman" w:hint="eastAsia"/>
              </w:rPr>
              <w:t>分</w:t>
            </w:r>
          </w:p>
        </w:tc>
        <w:tc>
          <w:tcPr>
            <w:tcW w:w="851" w:type="dxa"/>
            <w:vAlign w:val="center"/>
          </w:tcPr>
          <w:p w14:paraId="7BC4EF48" w14:textId="77777777" w:rsidR="00C72A13" w:rsidRDefault="00C72A13">
            <w:pPr>
              <w:rPr>
                <w:rFonts w:ascii="Times New Roman" w:hAnsi="Times New Roman" w:cs="Times New Roman"/>
              </w:rPr>
            </w:pPr>
          </w:p>
        </w:tc>
      </w:tr>
      <w:tr w:rsidR="00C72A13" w14:paraId="214348F0" w14:textId="77777777">
        <w:tc>
          <w:tcPr>
            <w:tcW w:w="1277" w:type="dxa"/>
            <w:vMerge/>
            <w:vAlign w:val="center"/>
          </w:tcPr>
          <w:p w14:paraId="5E437ECA" w14:textId="77777777" w:rsidR="00C72A13" w:rsidRDefault="00C72A13">
            <w:pPr>
              <w:rPr>
                <w:rFonts w:ascii="Times New Roman" w:hAnsi="Times New Roman" w:cs="Times New Roman"/>
              </w:rPr>
            </w:pPr>
          </w:p>
        </w:tc>
        <w:tc>
          <w:tcPr>
            <w:tcW w:w="7087" w:type="dxa"/>
            <w:vAlign w:val="center"/>
          </w:tcPr>
          <w:p w14:paraId="5E63FBA0" w14:textId="77777777" w:rsidR="00C72A13" w:rsidRDefault="00000000">
            <w:pPr>
              <w:rPr>
                <w:rFonts w:ascii="Times New Roman" w:hAnsi="Times New Roman" w:cs="Times New Roman"/>
              </w:rPr>
            </w:pPr>
            <w:r>
              <w:rPr>
                <w:rFonts w:ascii="Times New Roman" w:hAnsi="Times New Roman" w:cs="Times New Roman" w:hint="eastAsia"/>
              </w:rPr>
              <w:t>具有安全生产许可证，</w:t>
            </w:r>
            <w:r>
              <w:rPr>
                <w:rFonts w:ascii="Times New Roman" w:hAnsi="Times New Roman" w:cs="Times New Roman" w:hint="eastAsia"/>
              </w:rPr>
              <w:t>4</w:t>
            </w:r>
            <w:r>
              <w:rPr>
                <w:rFonts w:ascii="Times New Roman" w:hAnsi="Times New Roman" w:cs="Times New Roman" w:hint="eastAsia"/>
              </w:rPr>
              <w:t>分</w:t>
            </w:r>
          </w:p>
        </w:tc>
        <w:tc>
          <w:tcPr>
            <w:tcW w:w="851" w:type="dxa"/>
            <w:vAlign w:val="center"/>
          </w:tcPr>
          <w:p w14:paraId="3CB906B6" w14:textId="77777777" w:rsidR="00C72A13" w:rsidRDefault="00C72A13">
            <w:pPr>
              <w:rPr>
                <w:rFonts w:ascii="Times New Roman" w:hAnsi="Times New Roman" w:cs="Times New Roman"/>
              </w:rPr>
            </w:pPr>
          </w:p>
        </w:tc>
      </w:tr>
      <w:tr w:rsidR="00C72A13" w14:paraId="51AC28FE" w14:textId="77777777">
        <w:tc>
          <w:tcPr>
            <w:tcW w:w="1277" w:type="dxa"/>
            <w:vMerge/>
            <w:vAlign w:val="center"/>
          </w:tcPr>
          <w:p w14:paraId="2D51EA58" w14:textId="77777777" w:rsidR="00C72A13" w:rsidRDefault="00C72A13">
            <w:pPr>
              <w:rPr>
                <w:rFonts w:ascii="Times New Roman" w:hAnsi="Times New Roman" w:cs="Times New Roman"/>
              </w:rPr>
            </w:pPr>
          </w:p>
        </w:tc>
        <w:tc>
          <w:tcPr>
            <w:tcW w:w="7087" w:type="dxa"/>
            <w:vAlign w:val="center"/>
          </w:tcPr>
          <w:p w14:paraId="3A97EC90" w14:textId="77777777" w:rsidR="00C72A13" w:rsidRDefault="00000000">
            <w:pPr>
              <w:rPr>
                <w:rFonts w:ascii="Times New Roman" w:hAnsi="Times New Roman" w:cs="Times New Roman"/>
              </w:rPr>
            </w:pPr>
            <w:r>
              <w:rPr>
                <w:rFonts w:ascii="Times New Roman" w:hAnsi="Times New Roman" w:cs="Times New Roman" w:hint="eastAsia"/>
              </w:rPr>
              <w:t>具有卫生许可证，</w:t>
            </w:r>
            <w:r>
              <w:rPr>
                <w:rFonts w:ascii="Times New Roman" w:hAnsi="Times New Roman" w:cs="Times New Roman" w:hint="eastAsia"/>
              </w:rPr>
              <w:t>4</w:t>
            </w:r>
            <w:r>
              <w:rPr>
                <w:rFonts w:ascii="Times New Roman" w:hAnsi="Times New Roman" w:cs="Times New Roman" w:hint="eastAsia"/>
              </w:rPr>
              <w:t>分</w:t>
            </w:r>
          </w:p>
        </w:tc>
        <w:tc>
          <w:tcPr>
            <w:tcW w:w="851" w:type="dxa"/>
            <w:vAlign w:val="center"/>
          </w:tcPr>
          <w:p w14:paraId="715B2BCC" w14:textId="77777777" w:rsidR="00C72A13" w:rsidRDefault="00C72A13">
            <w:pPr>
              <w:rPr>
                <w:rFonts w:ascii="Times New Roman" w:hAnsi="Times New Roman" w:cs="Times New Roman"/>
              </w:rPr>
            </w:pPr>
          </w:p>
        </w:tc>
      </w:tr>
      <w:tr w:rsidR="00C72A13" w14:paraId="08025F0E" w14:textId="77777777">
        <w:tc>
          <w:tcPr>
            <w:tcW w:w="1277" w:type="dxa"/>
            <w:vMerge/>
            <w:vAlign w:val="center"/>
          </w:tcPr>
          <w:p w14:paraId="54AD8A17" w14:textId="77777777" w:rsidR="00C72A13" w:rsidRDefault="00C72A13">
            <w:pPr>
              <w:rPr>
                <w:rFonts w:ascii="Times New Roman" w:hAnsi="Times New Roman" w:cs="Times New Roman"/>
              </w:rPr>
            </w:pPr>
          </w:p>
        </w:tc>
        <w:tc>
          <w:tcPr>
            <w:tcW w:w="7087" w:type="dxa"/>
            <w:vAlign w:val="center"/>
          </w:tcPr>
          <w:p w14:paraId="20976AD3" w14:textId="77777777" w:rsidR="00C72A13" w:rsidRDefault="00000000">
            <w:pPr>
              <w:rPr>
                <w:rFonts w:ascii="Times New Roman" w:hAnsi="Times New Roman" w:cs="Times New Roman"/>
              </w:rPr>
            </w:pPr>
            <w:r>
              <w:rPr>
                <w:rFonts w:ascii="Times New Roman" w:hAnsi="Times New Roman" w:cs="Times New Roman" w:hint="eastAsia"/>
              </w:rPr>
              <w:t>具有质量管理体系认证，</w:t>
            </w:r>
            <w:r>
              <w:rPr>
                <w:rFonts w:ascii="Times New Roman" w:hAnsi="Times New Roman" w:cs="Times New Roman" w:hint="eastAsia"/>
              </w:rPr>
              <w:t>4</w:t>
            </w:r>
            <w:r>
              <w:rPr>
                <w:rFonts w:ascii="Times New Roman" w:hAnsi="Times New Roman" w:cs="Times New Roman" w:hint="eastAsia"/>
              </w:rPr>
              <w:t>分</w:t>
            </w:r>
          </w:p>
        </w:tc>
        <w:tc>
          <w:tcPr>
            <w:tcW w:w="851" w:type="dxa"/>
            <w:vAlign w:val="center"/>
          </w:tcPr>
          <w:p w14:paraId="6BE9EBA7" w14:textId="77777777" w:rsidR="00C72A13" w:rsidRDefault="00C72A13">
            <w:pPr>
              <w:rPr>
                <w:rFonts w:ascii="Times New Roman" w:hAnsi="Times New Roman" w:cs="Times New Roman"/>
              </w:rPr>
            </w:pPr>
          </w:p>
        </w:tc>
      </w:tr>
      <w:tr w:rsidR="00C72A13" w14:paraId="5979A42D" w14:textId="77777777">
        <w:tc>
          <w:tcPr>
            <w:tcW w:w="1277" w:type="dxa"/>
            <w:vMerge/>
            <w:vAlign w:val="center"/>
          </w:tcPr>
          <w:p w14:paraId="5E055973" w14:textId="77777777" w:rsidR="00C72A13" w:rsidRDefault="00C72A13">
            <w:pPr>
              <w:rPr>
                <w:rFonts w:ascii="Times New Roman" w:hAnsi="Times New Roman" w:cs="Times New Roman"/>
              </w:rPr>
            </w:pPr>
          </w:p>
        </w:tc>
        <w:tc>
          <w:tcPr>
            <w:tcW w:w="7087" w:type="dxa"/>
            <w:vAlign w:val="center"/>
          </w:tcPr>
          <w:p w14:paraId="0E4587EB" w14:textId="77777777" w:rsidR="00C72A13" w:rsidRDefault="00000000">
            <w:pPr>
              <w:rPr>
                <w:rFonts w:ascii="Times New Roman" w:hAnsi="Times New Roman" w:cs="Times New Roman"/>
              </w:rPr>
            </w:pPr>
            <w:r>
              <w:rPr>
                <w:rFonts w:ascii="Times New Roman" w:hAnsi="Times New Roman" w:cs="Times New Roman" w:hint="eastAsia"/>
              </w:rPr>
              <w:t>具有动物防疫条件合格证，</w:t>
            </w:r>
            <w:r>
              <w:rPr>
                <w:rFonts w:ascii="Times New Roman" w:hAnsi="Times New Roman" w:cs="Times New Roman" w:hint="eastAsia"/>
              </w:rPr>
              <w:t>4</w:t>
            </w:r>
            <w:r>
              <w:rPr>
                <w:rFonts w:ascii="Times New Roman" w:hAnsi="Times New Roman" w:cs="Times New Roman" w:hint="eastAsia"/>
              </w:rPr>
              <w:t>分</w:t>
            </w:r>
          </w:p>
        </w:tc>
        <w:tc>
          <w:tcPr>
            <w:tcW w:w="851" w:type="dxa"/>
            <w:vAlign w:val="center"/>
          </w:tcPr>
          <w:p w14:paraId="1C7BEE82" w14:textId="77777777" w:rsidR="00C72A13" w:rsidRDefault="00C72A13">
            <w:pPr>
              <w:rPr>
                <w:rFonts w:ascii="Times New Roman" w:hAnsi="Times New Roman" w:cs="Times New Roman"/>
              </w:rPr>
            </w:pPr>
          </w:p>
        </w:tc>
      </w:tr>
      <w:tr w:rsidR="00C72A13" w14:paraId="40024E11" w14:textId="77777777">
        <w:tc>
          <w:tcPr>
            <w:tcW w:w="1277" w:type="dxa"/>
            <w:vMerge w:val="restart"/>
            <w:vAlign w:val="center"/>
          </w:tcPr>
          <w:p w14:paraId="2A9C3FF8" w14:textId="77777777" w:rsidR="00C72A13" w:rsidRDefault="00000000">
            <w:pPr>
              <w:pStyle w:val="ae"/>
              <w:numPr>
                <w:ilvl w:val="0"/>
                <w:numId w:val="3"/>
              </w:numPr>
              <w:ind w:firstLineChars="0"/>
              <w:rPr>
                <w:rFonts w:ascii="Times New Roman" w:hAnsi="Times New Roman" w:cs="Times New Roman"/>
              </w:rPr>
            </w:pPr>
            <w:r>
              <w:rPr>
                <w:rFonts w:ascii="Times New Roman" w:hAnsi="Times New Roman" w:cs="Times New Roman"/>
              </w:rPr>
              <w:t>技术部分（</w:t>
            </w:r>
            <w:r>
              <w:rPr>
                <w:rFonts w:ascii="Times New Roman" w:hAnsi="Times New Roman" w:cs="Times New Roman"/>
              </w:rPr>
              <w:t>40</w:t>
            </w:r>
            <w:r>
              <w:rPr>
                <w:rFonts w:ascii="Times New Roman" w:hAnsi="Times New Roman" w:cs="Times New Roman"/>
              </w:rPr>
              <w:t>分）</w:t>
            </w:r>
          </w:p>
        </w:tc>
        <w:tc>
          <w:tcPr>
            <w:tcW w:w="7087" w:type="dxa"/>
            <w:vAlign w:val="center"/>
          </w:tcPr>
          <w:p w14:paraId="474EDCF8" w14:textId="77777777" w:rsidR="00C72A13" w:rsidRDefault="00000000">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企业专职标本师人数，每人</w:t>
            </w:r>
            <w:r>
              <w:rPr>
                <w:rFonts w:ascii="Times New Roman" w:hAnsi="Times New Roman" w:cs="Times New Roman" w:hint="eastAsia"/>
              </w:rPr>
              <w:t>3</w:t>
            </w:r>
            <w:r>
              <w:rPr>
                <w:rFonts w:ascii="Times New Roman" w:hAnsi="Times New Roman" w:cs="Times New Roman" w:hint="eastAsia"/>
              </w:rPr>
              <w:t>分，最多</w:t>
            </w:r>
            <w:r>
              <w:rPr>
                <w:rFonts w:ascii="Times New Roman" w:hAnsi="Times New Roman" w:cs="Times New Roman" w:hint="eastAsia"/>
              </w:rPr>
              <w:t>15</w:t>
            </w:r>
            <w:r>
              <w:rPr>
                <w:rFonts w:ascii="Times New Roman" w:hAnsi="Times New Roman" w:cs="Times New Roman" w:hint="eastAsia"/>
              </w:rPr>
              <w:t>分</w:t>
            </w:r>
          </w:p>
        </w:tc>
        <w:tc>
          <w:tcPr>
            <w:tcW w:w="851" w:type="dxa"/>
            <w:vAlign w:val="center"/>
          </w:tcPr>
          <w:p w14:paraId="377FE1B2" w14:textId="77777777" w:rsidR="00C72A13" w:rsidRDefault="00C72A13">
            <w:pPr>
              <w:rPr>
                <w:rFonts w:ascii="Times New Roman" w:hAnsi="Times New Roman" w:cs="Times New Roman"/>
              </w:rPr>
            </w:pPr>
          </w:p>
        </w:tc>
      </w:tr>
      <w:tr w:rsidR="00C72A13" w14:paraId="4C08093D" w14:textId="77777777">
        <w:tc>
          <w:tcPr>
            <w:tcW w:w="1277" w:type="dxa"/>
            <w:vMerge/>
            <w:vAlign w:val="center"/>
          </w:tcPr>
          <w:p w14:paraId="3379CB4D" w14:textId="77777777" w:rsidR="00C72A13" w:rsidRDefault="00C72A13">
            <w:pPr>
              <w:pStyle w:val="ae"/>
              <w:ind w:left="420" w:firstLineChars="0" w:firstLine="0"/>
              <w:rPr>
                <w:rFonts w:ascii="Times New Roman" w:hAnsi="Times New Roman" w:cs="Times New Roman"/>
              </w:rPr>
            </w:pPr>
          </w:p>
        </w:tc>
        <w:tc>
          <w:tcPr>
            <w:tcW w:w="7087" w:type="dxa"/>
            <w:vAlign w:val="center"/>
          </w:tcPr>
          <w:p w14:paraId="62791CBE" w14:textId="77777777" w:rsidR="00C72A13" w:rsidRDefault="00000000">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企业参与标本维护维修案例，</w:t>
            </w:r>
            <w:r>
              <w:rPr>
                <w:rFonts w:ascii="Times New Roman" w:hAnsi="Times New Roman" w:cs="Times New Roman"/>
              </w:rPr>
              <w:t>每提供一项得</w:t>
            </w:r>
            <w:r>
              <w:rPr>
                <w:rFonts w:ascii="Times New Roman" w:hAnsi="Times New Roman" w:cs="Times New Roman" w:hint="eastAsia"/>
              </w:rPr>
              <w:t>5</w:t>
            </w:r>
            <w:r>
              <w:rPr>
                <w:rFonts w:ascii="Times New Roman" w:hAnsi="Times New Roman" w:cs="Times New Roman"/>
              </w:rPr>
              <w:t>分；最多得</w:t>
            </w:r>
            <w:r>
              <w:rPr>
                <w:rFonts w:ascii="Times New Roman" w:hAnsi="Times New Roman" w:cs="Times New Roman" w:hint="eastAsia"/>
              </w:rPr>
              <w:t>25</w:t>
            </w:r>
            <w:r>
              <w:rPr>
                <w:rFonts w:ascii="Times New Roman" w:hAnsi="Times New Roman" w:cs="Times New Roman"/>
              </w:rPr>
              <w:t>分。</w:t>
            </w:r>
          </w:p>
          <w:p w14:paraId="5B5081B5" w14:textId="77777777" w:rsidR="00C72A13" w:rsidRDefault="00000000">
            <w:pPr>
              <w:rPr>
                <w:rFonts w:ascii="Times New Roman" w:hAnsi="Times New Roman" w:cs="Times New Roman"/>
              </w:rPr>
            </w:pPr>
            <w:bookmarkStart w:id="9" w:name="_Hlk190531564"/>
            <w:r>
              <w:rPr>
                <w:rFonts w:ascii="Times New Roman" w:hAnsi="Times New Roman" w:cs="Times New Roman"/>
              </w:rPr>
              <w:t>业绩证明文件</w:t>
            </w:r>
            <w:bookmarkEnd w:id="9"/>
            <w:r>
              <w:rPr>
                <w:rFonts w:ascii="Times New Roman" w:hAnsi="Times New Roman" w:cs="Times New Roman"/>
              </w:rPr>
              <w:t>需包括：与用户签订的合同首页、合同服务内容所在页、盖章页等有效证明材料复印件并加盖单位公章。</w:t>
            </w:r>
          </w:p>
        </w:tc>
        <w:tc>
          <w:tcPr>
            <w:tcW w:w="851" w:type="dxa"/>
            <w:vAlign w:val="center"/>
          </w:tcPr>
          <w:p w14:paraId="3A8CF10B" w14:textId="77777777" w:rsidR="00C72A13" w:rsidRDefault="00C72A13">
            <w:pPr>
              <w:rPr>
                <w:rFonts w:ascii="Times New Roman" w:hAnsi="Times New Roman" w:cs="Times New Roman"/>
              </w:rPr>
            </w:pPr>
          </w:p>
        </w:tc>
      </w:tr>
      <w:tr w:rsidR="00C72A13" w14:paraId="14CADD82" w14:textId="77777777">
        <w:tc>
          <w:tcPr>
            <w:tcW w:w="1277" w:type="dxa"/>
            <w:vAlign w:val="center"/>
          </w:tcPr>
          <w:p w14:paraId="6B57459F" w14:textId="77777777" w:rsidR="00C72A13" w:rsidRDefault="00000000">
            <w:pPr>
              <w:pStyle w:val="ae"/>
              <w:numPr>
                <w:ilvl w:val="0"/>
                <w:numId w:val="3"/>
              </w:numPr>
              <w:ind w:firstLineChars="0"/>
              <w:rPr>
                <w:rFonts w:ascii="Times New Roman" w:hAnsi="Times New Roman" w:cs="Times New Roman"/>
              </w:rPr>
            </w:pPr>
            <w:r>
              <w:rPr>
                <w:rFonts w:ascii="Times New Roman" w:hAnsi="Times New Roman" w:cs="Times New Roman"/>
              </w:rPr>
              <w:t>价格部分（</w:t>
            </w:r>
            <w:r>
              <w:rPr>
                <w:rFonts w:ascii="Times New Roman" w:hAnsi="Times New Roman" w:cs="Times New Roman" w:hint="eastAsia"/>
              </w:rPr>
              <w:t>32</w:t>
            </w:r>
            <w:r>
              <w:rPr>
                <w:rFonts w:ascii="Times New Roman" w:hAnsi="Times New Roman" w:cs="Times New Roman"/>
              </w:rPr>
              <w:t>分）</w:t>
            </w:r>
          </w:p>
        </w:tc>
        <w:tc>
          <w:tcPr>
            <w:tcW w:w="7087" w:type="dxa"/>
            <w:vAlign w:val="center"/>
          </w:tcPr>
          <w:p w14:paraId="0E16C426" w14:textId="77777777" w:rsidR="00C72A13" w:rsidRDefault="00000000">
            <w:pPr>
              <w:rPr>
                <w:rFonts w:ascii="Times New Roman" w:hAnsi="Times New Roman" w:cs="Times New Roman"/>
              </w:rPr>
            </w:pPr>
            <w:r>
              <w:rPr>
                <w:rFonts w:ascii="Times New Roman" w:hAnsi="Times New Roman" w:cs="Times New Roman"/>
              </w:rPr>
              <w:t>满足比选文件要求且比选价格最</w:t>
            </w:r>
            <w:r>
              <w:rPr>
                <w:rFonts w:ascii="Times New Roman" w:hAnsi="Times New Roman" w:cs="Times New Roman" w:hint="eastAsia"/>
              </w:rPr>
              <w:t>低</w:t>
            </w:r>
            <w:r>
              <w:rPr>
                <w:rFonts w:ascii="Times New Roman" w:hAnsi="Times New Roman" w:cs="Times New Roman"/>
              </w:rPr>
              <w:t>的有效报价为比选基准价，其价格分为满分。其他比选人价格分统一按照以下公式计算：</w:t>
            </w:r>
          </w:p>
          <w:p w14:paraId="1A6FA220" w14:textId="77777777" w:rsidR="00C72A13" w:rsidRDefault="00000000">
            <w:pPr>
              <w:rPr>
                <w:rFonts w:ascii="Times New Roman" w:hAnsi="Times New Roman" w:cs="Times New Roman"/>
              </w:rPr>
            </w:pPr>
            <w:r>
              <w:rPr>
                <w:rFonts w:ascii="Times New Roman" w:hAnsi="Times New Roman" w:cs="Times New Roman"/>
              </w:rPr>
              <w:t>评标价格分数</w:t>
            </w:r>
            <w:r>
              <w:rPr>
                <w:rFonts w:ascii="Times New Roman" w:hAnsi="Times New Roman" w:cs="Times New Roman"/>
              </w:rPr>
              <w:t>=</w:t>
            </w:r>
            <w:r>
              <w:rPr>
                <w:rFonts w:ascii="Times New Roman" w:hAnsi="Times New Roman" w:cs="Times New Roman"/>
              </w:rPr>
              <w:t>（评标基准价</w:t>
            </w:r>
            <w:r>
              <w:rPr>
                <w:rFonts w:ascii="Times New Roman" w:hAnsi="Times New Roman" w:cs="Times New Roman"/>
              </w:rPr>
              <w:t>/</w:t>
            </w:r>
            <w:r>
              <w:rPr>
                <w:rFonts w:ascii="Times New Roman" w:hAnsi="Times New Roman" w:cs="Times New Roman"/>
              </w:rPr>
              <w:t>投标报价）</w:t>
            </w:r>
            <w:r>
              <w:rPr>
                <w:rFonts w:ascii="Times New Roman" w:hAnsi="Times New Roman" w:cs="Times New Roman"/>
              </w:rPr>
              <w:t>×</w:t>
            </w:r>
            <w:r>
              <w:rPr>
                <w:rFonts w:ascii="Times New Roman" w:hAnsi="Times New Roman" w:cs="Times New Roman"/>
              </w:rPr>
              <w:t>价格权</w:t>
            </w:r>
            <w:r>
              <w:rPr>
                <w:rFonts w:ascii="Times New Roman" w:hAnsi="Times New Roman" w:cs="Times New Roman"/>
              </w:rPr>
              <w:lastRenderedPageBreak/>
              <w:t>重（</w:t>
            </w:r>
            <w:r>
              <w:rPr>
                <w:rFonts w:ascii="Times New Roman" w:hAnsi="Times New Roman" w:cs="Times New Roman" w:hint="eastAsia"/>
              </w:rPr>
              <w:t>32</w:t>
            </w:r>
            <w:r>
              <w:rPr>
                <w:rFonts w:ascii="Times New Roman" w:hAnsi="Times New Roman" w:cs="Times New Roman"/>
              </w:rPr>
              <w:t>%</w:t>
            </w:r>
            <w:r>
              <w:rPr>
                <w:rFonts w:ascii="Times New Roman" w:hAnsi="Times New Roman" w:cs="Times New Roman"/>
              </w:rPr>
              <w:t>）</w:t>
            </w:r>
            <w:r>
              <w:rPr>
                <w:rFonts w:ascii="Times New Roman" w:hAnsi="Times New Roman" w:cs="Times New Roman"/>
              </w:rPr>
              <w:t>×100</w:t>
            </w:r>
          </w:p>
        </w:tc>
        <w:tc>
          <w:tcPr>
            <w:tcW w:w="851" w:type="dxa"/>
            <w:vAlign w:val="center"/>
          </w:tcPr>
          <w:p w14:paraId="47AB6191" w14:textId="77777777" w:rsidR="00C72A13" w:rsidRDefault="00C72A13">
            <w:pPr>
              <w:rPr>
                <w:rFonts w:ascii="Times New Roman" w:hAnsi="Times New Roman" w:cs="Times New Roman"/>
              </w:rPr>
            </w:pPr>
          </w:p>
        </w:tc>
      </w:tr>
    </w:tbl>
    <w:p w14:paraId="45A071EF" w14:textId="77777777" w:rsidR="00C72A13" w:rsidRDefault="00C72A13">
      <w:pPr>
        <w:rPr>
          <w:rFonts w:ascii="Times New Roman" w:hAnsi="Times New Roman" w:cs="Times New Roman"/>
        </w:rPr>
      </w:pPr>
    </w:p>
    <w:p w14:paraId="373FB005" w14:textId="77777777" w:rsidR="00C72A13" w:rsidRDefault="00000000">
      <w:pPr>
        <w:rPr>
          <w:rFonts w:ascii="Times New Roman" w:hAnsi="Times New Roman" w:cs="Times New Roman"/>
        </w:rPr>
      </w:pPr>
      <w:r>
        <w:rPr>
          <w:rFonts w:ascii="Times New Roman" w:hAnsi="Times New Roman" w:cs="Times New Roman"/>
        </w:rPr>
        <w:br w:type="page"/>
      </w:r>
    </w:p>
    <w:p w14:paraId="215093A0" w14:textId="77777777" w:rsidR="00C72A13" w:rsidRDefault="00000000">
      <w:pPr>
        <w:jc w:val="center"/>
        <w:rPr>
          <w:rFonts w:ascii="Times New Roman" w:hAnsi="Times New Roman" w:cs="Times New Roman"/>
          <w:b/>
          <w:bCs/>
        </w:rPr>
      </w:pPr>
      <w:r>
        <w:rPr>
          <w:rFonts w:ascii="Times New Roman" w:hAnsi="Times New Roman" w:cs="Times New Roman"/>
          <w:b/>
          <w:bCs/>
        </w:rPr>
        <w:lastRenderedPageBreak/>
        <w:t>三、附件部分</w:t>
      </w:r>
    </w:p>
    <w:p w14:paraId="2B3C1281" w14:textId="77777777" w:rsidR="00C72A13" w:rsidRDefault="00000000">
      <w:pPr>
        <w:jc w:val="center"/>
        <w:rPr>
          <w:rFonts w:ascii="Times New Roman" w:hAnsi="Times New Roman" w:cs="Times New Roman"/>
          <w:b/>
          <w:bCs/>
        </w:rPr>
      </w:pPr>
      <w:r>
        <w:rPr>
          <w:rFonts w:ascii="Times New Roman" w:hAnsi="Times New Roman" w:cs="Times New Roman" w:hint="eastAsia"/>
          <w:b/>
          <w:bCs/>
        </w:rPr>
        <w:t>（一）</w:t>
      </w:r>
      <w:r>
        <w:rPr>
          <w:rFonts w:ascii="Times New Roman" w:hAnsi="Times New Roman" w:cs="Times New Roman"/>
          <w:b/>
          <w:bCs/>
        </w:rPr>
        <w:t>报价函</w:t>
      </w:r>
    </w:p>
    <w:p w14:paraId="3A9EAD3D" w14:textId="77777777" w:rsidR="00C72A13" w:rsidRDefault="00000000">
      <w:pPr>
        <w:spacing w:line="360" w:lineRule="auto"/>
        <w:rPr>
          <w:rFonts w:ascii="等线" w:eastAsia="等线" w:hAnsi="等线" w:cs="Times New Roman" w:hint="eastAsia"/>
          <w:bCs/>
          <w:sz w:val="21"/>
          <w:szCs w:val="18"/>
        </w:rPr>
      </w:pPr>
      <w:r>
        <w:rPr>
          <w:rFonts w:ascii="等线" w:eastAsia="等线" w:hAnsi="等线" w:cs="Times New Roman"/>
          <w:bCs/>
          <w:sz w:val="21"/>
          <w:szCs w:val="18"/>
        </w:rPr>
        <w:t>中国科学院动物研究所国家动物博物馆：</w:t>
      </w:r>
    </w:p>
    <w:p w14:paraId="7468D6D9" w14:textId="77777777" w:rsidR="00C72A13" w:rsidRDefault="00000000">
      <w:pPr>
        <w:spacing w:line="360" w:lineRule="auto"/>
        <w:ind w:firstLineChars="200" w:firstLine="420"/>
        <w:rPr>
          <w:rFonts w:ascii="等线" w:eastAsia="等线" w:hAnsi="等线" w:cs="Times New Roman" w:hint="eastAsia"/>
          <w:bCs/>
          <w:sz w:val="21"/>
          <w:szCs w:val="18"/>
        </w:rPr>
      </w:pPr>
      <w:r>
        <w:rPr>
          <w:rFonts w:ascii="等线" w:eastAsia="等线" w:hAnsi="等线" w:cs="Times New Roman"/>
          <w:bCs/>
          <w:sz w:val="21"/>
          <w:szCs w:val="18"/>
        </w:rPr>
        <w:t>一、我公司已仔细研究了项目询价通知单的全部内容，愿以人民币（大写）</w:t>
      </w:r>
      <w:r>
        <w:rPr>
          <w:rFonts w:ascii="等线" w:eastAsia="等线" w:hAnsi="等线" w:cs="Times New Roman"/>
          <w:bCs/>
          <w:sz w:val="21"/>
          <w:szCs w:val="18"/>
          <w:u w:val="single"/>
        </w:rPr>
        <w:t xml:space="preserve">           </w:t>
      </w:r>
      <w:r>
        <w:rPr>
          <w:rFonts w:ascii="等线" w:eastAsia="等线" w:hAnsi="等线" w:cs="Times New Roman"/>
          <w:bCs/>
          <w:sz w:val="21"/>
          <w:szCs w:val="18"/>
        </w:rPr>
        <w:t xml:space="preserve">元（ ¥ </w:t>
      </w:r>
      <w:r>
        <w:rPr>
          <w:rFonts w:ascii="等线" w:eastAsia="等线" w:hAnsi="等线" w:cs="Times New Roman"/>
          <w:bCs/>
          <w:sz w:val="21"/>
          <w:szCs w:val="18"/>
          <w:u w:val="single"/>
        </w:rPr>
        <w:t xml:space="preserve">          </w:t>
      </w:r>
      <w:r>
        <w:rPr>
          <w:rFonts w:ascii="等线" w:eastAsia="等线" w:hAnsi="等线" w:cs="Times New Roman"/>
          <w:bCs/>
          <w:sz w:val="21"/>
          <w:szCs w:val="18"/>
        </w:rPr>
        <w:t xml:space="preserve"> ）的总报价承担《动物标本修复养护项目》投标报价分析服务工作及合同规定的各项义务。</w:t>
      </w:r>
    </w:p>
    <w:p w14:paraId="75072CED" w14:textId="77777777" w:rsidR="00C72A13" w:rsidRDefault="00000000">
      <w:pPr>
        <w:spacing w:line="360" w:lineRule="auto"/>
        <w:ind w:firstLineChars="200" w:firstLine="420"/>
        <w:rPr>
          <w:rFonts w:ascii="等线" w:eastAsia="等线" w:hAnsi="等线" w:cs="Times New Roman" w:hint="eastAsia"/>
          <w:bCs/>
          <w:sz w:val="21"/>
          <w:szCs w:val="18"/>
        </w:rPr>
      </w:pPr>
      <w:r>
        <w:rPr>
          <w:rFonts w:ascii="等线" w:eastAsia="等线" w:hAnsi="等线" w:cs="Times New Roman"/>
          <w:bCs/>
          <w:sz w:val="21"/>
          <w:szCs w:val="18"/>
        </w:rPr>
        <w:t>二、 除非另外达成协议并生效，如你方在收到报价函后 30 天内将上述任务授予我方，你方的询价文件和本报价文件将构成约束我们双方的合同的要件。</w:t>
      </w:r>
    </w:p>
    <w:p w14:paraId="2F538818" w14:textId="77777777" w:rsidR="00C72A13" w:rsidRDefault="00000000">
      <w:pPr>
        <w:spacing w:line="360" w:lineRule="auto"/>
        <w:ind w:firstLineChars="200" w:firstLine="420"/>
        <w:rPr>
          <w:rFonts w:ascii="等线" w:eastAsia="等线" w:hAnsi="等线" w:cs="Times New Roman" w:hint="eastAsia"/>
          <w:bCs/>
          <w:sz w:val="21"/>
          <w:szCs w:val="18"/>
        </w:rPr>
      </w:pPr>
      <w:r>
        <w:rPr>
          <w:rFonts w:ascii="等线" w:eastAsia="等线" w:hAnsi="等线" w:cs="Times New Roman"/>
          <w:bCs/>
          <w:sz w:val="21"/>
          <w:szCs w:val="18"/>
        </w:rPr>
        <w:t>三、 如选择我方签订合同，我方将在收到通知 15 日内与贵单位签订内部实施合同。如果逾期不签约，即自动放弃资格。</w:t>
      </w:r>
    </w:p>
    <w:p w14:paraId="3298CE45" w14:textId="77777777" w:rsidR="00C72A13" w:rsidRDefault="00000000">
      <w:pPr>
        <w:spacing w:line="360" w:lineRule="auto"/>
        <w:ind w:firstLineChars="200" w:firstLine="420"/>
        <w:rPr>
          <w:rFonts w:ascii="等线" w:eastAsia="等线" w:hAnsi="等线" w:cs="Times New Roman" w:hint="eastAsia"/>
          <w:bCs/>
          <w:sz w:val="21"/>
          <w:szCs w:val="18"/>
        </w:rPr>
      </w:pPr>
      <w:r>
        <w:rPr>
          <w:rFonts w:ascii="等线" w:eastAsia="等线" w:hAnsi="等线" w:cs="Times New Roman"/>
          <w:bCs/>
          <w:sz w:val="21"/>
          <w:szCs w:val="18"/>
        </w:rPr>
        <w:t>四、我方理解：如果未与我方签订合同，你方有权不做任何解释；我方承诺不以任何形式干扰评比工作。</w:t>
      </w:r>
    </w:p>
    <w:p w14:paraId="2B2E06D5" w14:textId="77777777" w:rsidR="00C72A13" w:rsidRDefault="00C72A13">
      <w:pPr>
        <w:spacing w:line="360" w:lineRule="auto"/>
        <w:ind w:firstLineChars="200" w:firstLine="420"/>
        <w:rPr>
          <w:rFonts w:ascii="等线" w:eastAsia="等线" w:hAnsi="等线" w:cs="Times New Roman" w:hint="eastAsia"/>
          <w:bCs/>
          <w:sz w:val="21"/>
          <w:szCs w:val="18"/>
        </w:rPr>
      </w:pPr>
    </w:p>
    <w:p w14:paraId="1FC8E416" w14:textId="77777777" w:rsidR="00C72A13" w:rsidRDefault="00C72A13">
      <w:pPr>
        <w:spacing w:line="360" w:lineRule="auto"/>
        <w:ind w:firstLineChars="200" w:firstLine="420"/>
        <w:rPr>
          <w:rFonts w:ascii="等线" w:eastAsia="等线" w:hAnsi="等线" w:cs="Times New Roman" w:hint="eastAsia"/>
          <w:bCs/>
          <w:sz w:val="21"/>
          <w:szCs w:val="18"/>
        </w:rPr>
      </w:pPr>
    </w:p>
    <w:p w14:paraId="78E2D723" w14:textId="77777777" w:rsidR="00C72A13" w:rsidRDefault="00000000">
      <w:pPr>
        <w:spacing w:line="360" w:lineRule="auto"/>
        <w:ind w:firstLineChars="200" w:firstLine="420"/>
        <w:jc w:val="right"/>
        <w:rPr>
          <w:rFonts w:ascii="等线" w:eastAsia="等线" w:hAnsi="等线" w:cs="Times New Roman" w:hint="eastAsia"/>
          <w:bCs/>
          <w:sz w:val="21"/>
          <w:szCs w:val="18"/>
        </w:rPr>
      </w:pPr>
      <w:r>
        <w:rPr>
          <w:rFonts w:ascii="等线" w:eastAsia="等线" w:hAnsi="等线" w:cs="Times New Roman"/>
          <w:bCs/>
          <w:sz w:val="21"/>
          <w:szCs w:val="18"/>
        </w:rPr>
        <w:t>（签字并加盖公章）</w:t>
      </w:r>
    </w:p>
    <w:p w14:paraId="31644DEE" w14:textId="77777777" w:rsidR="00C72A13" w:rsidRDefault="00C72A13">
      <w:pPr>
        <w:spacing w:line="360" w:lineRule="auto"/>
        <w:ind w:firstLineChars="200" w:firstLine="420"/>
        <w:rPr>
          <w:rFonts w:ascii="等线" w:eastAsia="等线" w:hAnsi="等线" w:cs="Times New Roman" w:hint="eastAsia"/>
          <w:bCs/>
          <w:sz w:val="21"/>
          <w:szCs w:val="18"/>
        </w:rPr>
      </w:pPr>
    </w:p>
    <w:p w14:paraId="700E72CF" w14:textId="77777777" w:rsidR="00C72A13" w:rsidRDefault="00000000">
      <w:pPr>
        <w:spacing w:line="360" w:lineRule="auto"/>
        <w:ind w:firstLineChars="200" w:firstLine="420"/>
        <w:rPr>
          <w:rFonts w:ascii="等线" w:eastAsia="等线" w:hAnsi="等线" w:cs="Times New Roman" w:hint="eastAsia"/>
          <w:bCs/>
          <w:sz w:val="21"/>
          <w:szCs w:val="18"/>
        </w:rPr>
      </w:pPr>
      <w:r>
        <w:rPr>
          <w:rFonts w:ascii="等线" w:eastAsia="等线" w:hAnsi="等线" w:cs="Times New Roman"/>
          <w:bCs/>
          <w:sz w:val="21"/>
          <w:szCs w:val="18"/>
        </w:rPr>
        <w:t>通讯地址：</w:t>
      </w:r>
    </w:p>
    <w:p w14:paraId="755756BF" w14:textId="77777777" w:rsidR="00C72A13" w:rsidRDefault="00000000">
      <w:pPr>
        <w:spacing w:line="360" w:lineRule="auto"/>
        <w:ind w:firstLineChars="200" w:firstLine="420"/>
        <w:rPr>
          <w:rFonts w:ascii="等线" w:eastAsia="等线" w:hAnsi="等线" w:cs="Times New Roman" w:hint="eastAsia"/>
          <w:bCs/>
          <w:sz w:val="21"/>
          <w:szCs w:val="18"/>
        </w:rPr>
      </w:pPr>
      <w:r>
        <w:rPr>
          <w:rFonts w:ascii="等线" w:eastAsia="等线" w:hAnsi="等线" w:cs="Times New Roman"/>
          <w:bCs/>
          <w:sz w:val="21"/>
          <w:szCs w:val="18"/>
        </w:rPr>
        <w:t>电 话：</w:t>
      </w:r>
    </w:p>
    <w:p w14:paraId="32A7DECA" w14:textId="77777777" w:rsidR="00C72A13" w:rsidRDefault="00000000">
      <w:pPr>
        <w:spacing w:line="360" w:lineRule="auto"/>
        <w:ind w:firstLineChars="200" w:firstLine="420"/>
        <w:rPr>
          <w:rFonts w:ascii="等线" w:eastAsia="等线" w:hAnsi="等线" w:cs="Times New Roman" w:hint="eastAsia"/>
          <w:bCs/>
          <w:sz w:val="21"/>
          <w:szCs w:val="18"/>
        </w:rPr>
      </w:pPr>
      <w:r>
        <w:rPr>
          <w:rFonts w:ascii="等线" w:eastAsia="等线" w:hAnsi="等线" w:cs="Times New Roman"/>
          <w:bCs/>
          <w:sz w:val="21"/>
          <w:szCs w:val="18"/>
        </w:rPr>
        <w:t>传 真：</w:t>
      </w:r>
    </w:p>
    <w:p w14:paraId="6D1AB988" w14:textId="77777777" w:rsidR="00C72A13" w:rsidRDefault="00000000">
      <w:pPr>
        <w:spacing w:line="360" w:lineRule="auto"/>
        <w:ind w:firstLineChars="200" w:firstLine="420"/>
        <w:rPr>
          <w:rFonts w:ascii="等线" w:eastAsia="等线" w:hAnsi="等线" w:cs="Times New Roman" w:hint="eastAsia"/>
          <w:bCs/>
          <w:sz w:val="21"/>
          <w:szCs w:val="18"/>
        </w:rPr>
      </w:pPr>
      <w:r>
        <w:rPr>
          <w:rFonts w:ascii="等线" w:eastAsia="等线" w:hAnsi="等线" w:cs="Times New Roman"/>
          <w:bCs/>
          <w:sz w:val="21"/>
          <w:szCs w:val="18"/>
        </w:rPr>
        <w:t>联 系 人：</w:t>
      </w:r>
    </w:p>
    <w:p w14:paraId="354C818E" w14:textId="77777777" w:rsidR="00C72A13" w:rsidRDefault="00000000">
      <w:pPr>
        <w:spacing w:line="360" w:lineRule="auto"/>
        <w:ind w:firstLineChars="200" w:firstLine="420"/>
        <w:rPr>
          <w:rFonts w:ascii="等线" w:eastAsia="等线" w:hAnsi="等线" w:cs="Times New Roman" w:hint="eastAsia"/>
          <w:bCs/>
          <w:sz w:val="21"/>
          <w:szCs w:val="18"/>
        </w:rPr>
      </w:pPr>
      <w:r>
        <w:rPr>
          <w:rFonts w:ascii="等线" w:eastAsia="等线" w:hAnsi="等线" w:cs="Times New Roman"/>
          <w:bCs/>
          <w:sz w:val="21"/>
          <w:szCs w:val="18"/>
        </w:rPr>
        <w:t>日 期：2025年       月       日</w:t>
      </w:r>
    </w:p>
    <w:p w14:paraId="5312F4D5" w14:textId="77777777" w:rsidR="00C72A13" w:rsidRDefault="00000000">
      <w:pPr>
        <w:jc w:val="center"/>
        <w:rPr>
          <w:rFonts w:ascii="Times New Roman" w:hAnsi="Times New Roman" w:cs="Times New Roman"/>
          <w:sz w:val="28"/>
          <w:szCs w:val="28"/>
        </w:rPr>
      </w:pPr>
      <w:r>
        <w:rPr>
          <w:rFonts w:ascii="Times New Roman" w:hAnsi="Times New Roman" w:cs="Times New Roman"/>
        </w:rPr>
        <w:br w:type="page"/>
      </w:r>
      <w:bookmarkStart w:id="10" w:name="_Toc177797824"/>
      <w:bookmarkStart w:id="11" w:name="_Toc91477346"/>
      <w:bookmarkStart w:id="12" w:name="_Toc177537710"/>
      <w:bookmarkStart w:id="13" w:name="_Toc166651800"/>
      <w:bookmarkStart w:id="14" w:name="_Toc89058612"/>
      <w:bookmarkStart w:id="15" w:name="_Toc137201209"/>
      <w:bookmarkStart w:id="16" w:name="_Toc177797725"/>
      <w:r>
        <w:rPr>
          <w:rFonts w:ascii="Times New Roman" w:hAnsi="Times New Roman" w:cs="Times New Roman" w:hint="eastAsia"/>
          <w:b/>
          <w:bCs/>
        </w:rPr>
        <w:lastRenderedPageBreak/>
        <w:t>（二）</w:t>
      </w:r>
      <w:r>
        <w:rPr>
          <w:rFonts w:ascii="Times New Roman" w:hAnsi="Times New Roman" w:cs="Times New Roman"/>
          <w:b/>
          <w:bCs/>
        </w:rPr>
        <w:t>法定代表人授权书</w:t>
      </w:r>
      <w:bookmarkEnd w:id="10"/>
      <w:bookmarkEnd w:id="11"/>
      <w:bookmarkEnd w:id="12"/>
      <w:bookmarkEnd w:id="13"/>
      <w:bookmarkEnd w:id="14"/>
      <w:bookmarkEnd w:id="15"/>
      <w:bookmarkEnd w:id="16"/>
    </w:p>
    <w:p w14:paraId="19477DD3" w14:textId="77777777" w:rsidR="00C72A13" w:rsidRDefault="00C72A13">
      <w:pPr>
        <w:rPr>
          <w:rFonts w:ascii="Times New Roman" w:hAnsi="Times New Roman" w:cs="Times New Roman"/>
        </w:rPr>
      </w:pPr>
    </w:p>
    <w:p w14:paraId="66B2D773" w14:textId="77777777" w:rsidR="00C72A13" w:rsidRDefault="00000000">
      <w:pPr>
        <w:ind w:firstLineChars="200" w:firstLine="640"/>
        <w:rPr>
          <w:rFonts w:ascii="Times New Roman" w:hAnsi="Times New Roman" w:cs="Times New Roman"/>
        </w:rPr>
      </w:pPr>
      <w:r>
        <w:rPr>
          <w:rFonts w:ascii="Times New Roman" w:hAnsi="Times New Roman" w:cs="Times New Roman"/>
        </w:rPr>
        <w:t>本授权书声明：注册于</w:t>
      </w:r>
      <w:r>
        <w:rPr>
          <w:rFonts w:ascii="Times New Roman" w:hAnsi="Times New Roman" w:cs="Times New Roman"/>
          <w:u w:val="single"/>
        </w:rPr>
        <w:t xml:space="preserve">      </w:t>
      </w:r>
      <w:r>
        <w:rPr>
          <w:rFonts w:ascii="Times New Roman" w:hAnsi="Times New Roman" w:cs="Times New Roman"/>
          <w:u w:val="single"/>
        </w:rPr>
        <w:t>（国家或地区的名称）</w:t>
      </w:r>
      <w:r>
        <w:rPr>
          <w:rFonts w:ascii="Times New Roman" w:hAnsi="Times New Roman" w:cs="Times New Roman"/>
        </w:rPr>
        <w:t>的</w:t>
      </w:r>
      <w:r>
        <w:rPr>
          <w:rFonts w:ascii="Times New Roman" w:hAnsi="Times New Roman" w:cs="Times New Roman"/>
          <w:u w:val="single"/>
        </w:rPr>
        <w:t>（单位名称）</w:t>
      </w:r>
      <w:r>
        <w:rPr>
          <w:rFonts w:ascii="Times New Roman" w:hAnsi="Times New Roman" w:cs="Times New Roman"/>
        </w:rPr>
        <w:t>的在下面签字的</w:t>
      </w:r>
      <w:r>
        <w:rPr>
          <w:rFonts w:ascii="Times New Roman" w:hAnsi="Times New Roman" w:cs="Times New Roman"/>
          <w:u w:val="single"/>
        </w:rPr>
        <w:t>（法定代表人姓名、职务、身份证号）</w:t>
      </w:r>
      <w:r>
        <w:rPr>
          <w:rFonts w:ascii="Times New Roman" w:hAnsi="Times New Roman" w:cs="Times New Roman"/>
        </w:rPr>
        <w:t>代表本单位授权</w:t>
      </w:r>
      <w:r>
        <w:rPr>
          <w:rFonts w:ascii="Times New Roman" w:hAnsi="Times New Roman" w:cs="Times New Roman"/>
          <w:u w:val="single"/>
        </w:rPr>
        <w:t>（单位名称）</w:t>
      </w:r>
      <w:r>
        <w:rPr>
          <w:rFonts w:ascii="Times New Roman" w:hAnsi="Times New Roman" w:cs="Times New Roman"/>
        </w:rPr>
        <w:t>的在下面签字的</w:t>
      </w:r>
      <w:r>
        <w:rPr>
          <w:rFonts w:ascii="Times New Roman" w:hAnsi="Times New Roman" w:cs="Times New Roman"/>
          <w:u w:val="single"/>
        </w:rPr>
        <w:t>（被授权人的姓名、职务、身份证号）</w:t>
      </w:r>
      <w:r>
        <w:rPr>
          <w:rFonts w:ascii="Times New Roman" w:hAnsi="Times New Roman" w:cs="Times New Roman"/>
        </w:rPr>
        <w:t>为本单位的合法代理人，就</w:t>
      </w:r>
      <w:r>
        <w:rPr>
          <w:rFonts w:ascii="Times New Roman" w:hAnsi="Times New Roman" w:cs="Times New Roman" w:hint="eastAsia"/>
        </w:rPr>
        <w:t>动物标本修复养护项目</w:t>
      </w:r>
      <w:r>
        <w:rPr>
          <w:rFonts w:ascii="Times New Roman" w:hAnsi="Times New Roman" w:cs="Times New Roman"/>
        </w:rPr>
        <w:t>的报价，以本单位名义处理一切与之有关的事务。</w:t>
      </w:r>
    </w:p>
    <w:p w14:paraId="760041C6" w14:textId="77777777" w:rsidR="00C72A13" w:rsidRDefault="00C72A13">
      <w:pPr>
        <w:rPr>
          <w:rFonts w:ascii="Times New Roman" w:hAnsi="Times New Roman" w:cs="Times New Roman"/>
        </w:rPr>
      </w:pPr>
    </w:p>
    <w:p w14:paraId="02E83175" w14:textId="77777777" w:rsidR="00C72A13" w:rsidRDefault="00000000">
      <w:pPr>
        <w:ind w:firstLineChars="200" w:firstLine="640"/>
        <w:rPr>
          <w:rFonts w:ascii="Times New Roman" w:hAnsi="Times New Roman" w:cs="Times New Roman"/>
        </w:rPr>
      </w:pPr>
      <w:r>
        <w:rPr>
          <w:rFonts w:ascii="Times New Roman" w:hAnsi="Times New Roman" w:cs="Times New Roman"/>
        </w:rPr>
        <w:t>本授权书于</w:t>
      </w:r>
      <w:r>
        <w:rPr>
          <w:rFonts w:ascii="Times New Roman" w:hAnsi="Times New Roman" w:cs="Times New Roman" w:hint="eastAsia"/>
          <w:u w:val="single"/>
        </w:rPr>
        <w:t xml:space="preserve">     </w:t>
      </w:r>
      <w:r>
        <w:rPr>
          <w:rFonts w:ascii="Times New Roman" w:hAnsi="Times New Roman" w:cs="Times New Roman"/>
        </w:rPr>
        <w:t>年</w:t>
      </w:r>
      <w:r w:rsidRPr="00B708BC">
        <w:rPr>
          <w:rFonts w:ascii="Times New Roman" w:hAnsi="Times New Roman" w:cs="Times New Roman" w:hint="eastAsia"/>
          <w:u w:val="single"/>
        </w:rPr>
        <w:t xml:space="preserve">     </w:t>
      </w:r>
      <w:r>
        <w:rPr>
          <w:rFonts w:ascii="Times New Roman" w:hAnsi="Times New Roman" w:cs="Times New Roman"/>
        </w:rPr>
        <w:t>月</w:t>
      </w:r>
      <w:r w:rsidRPr="00B708BC">
        <w:rPr>
          <w:rFonts w:ascii="Times New Roman" w:hAnsi="Times New Roman" w:cs="Times New Roman" w:hint="eastAsia"/>
          <w:u w:val="single"/>
        </w:rPr>
        <w:t xml:space="preserve">     </w:t>
      </w:r>
      <w:r>
        <w:rPr>
          <w:rFonts w:ascii="Times New Roman" w:hAnsi="Times New Roman" w:cs="Times New Roman"/>
        </w:rPr>
        <w:t>日签字生效，特此声明。</w:t>
      </w:r>
    </w:p>
    <w:p w14:paraId="20BE17F8" w14:textId="77777777" w:rsidR="00C72A13" w:rsidRDefault="00C72A13">
      <w:pPr>
        <w:rPr>
          <w:rFonts w:ascii="Times New Roman" w:hAnsi="Times New Roman" w:cs="Times New Roman"/>
        </w:rPr>
      </w:pPr>
    </w:p>
    <w:p w14:paraId="37AA3CFE" w14:textId="77777777" w:rsidR="00C72A13" w:rsidRDefault="00000000">
      <w:pPr>
        <w:ind w:firstLineChars="200" w:firstLine="640"/>
        <w:rPr>
          <w:rFonts w:ascii="Times New Roman" w:hAnsi="Times New Roman" w:cs="Times New Roman"/>
        </w:rPr>
      </w:pPr>
      <w:r>
        <w:rPr>
          <w:rFonts w:ascii="Times New Roman" w:hAnsi="Times New Roman" w:cs="Times New Roman"/>
        </w:rPr>
        <w:t>法定代表人签字或签章：</w:t>
      </w:r>
    </w:p>
    <w:p w14:paraId="18F2BA16" w14:textId="77777777" w:rsidR="00C72A13" w:rsidRDefault="00000000">
      <w:pPr>
        <w:ind w:firstLineChars="200" w:firstLine="640"/>
        <w:rPr>
          <w:rFonts w:ascii="Times New Roman" w:hAnsi="Times New Roman" w:cs="Times New Roman"/>
          <w:u w:val="single"/>
        </w:rPr>
      </w:pPr>
      <w:r>
        <w:rPr>
          <w:rFonts w:ascii="Times New Roman" w:hAnsi="Times New Roman" w:cs="Times New Roman"/>
        </w:rPr>
        <w:t>被授权人签字：</w:t>
      </w:r>
      <w:r>
        <w:rPr>
          <w:rFonts w:ascii="Times New Roman" w:hAnsi="Times New Roman" w:cs="Times New Roman"/>
        </w:rPr>
        <w:t xml:space="preserve">              </w:t>
      </w:r>
    </w:p>
    <w:p w14:paraId="32D9A15B" w14:textId="77777777" w:rsidR="00C72A13" w:rsidRDefault="00000000">
      <w:pPr>
        <w:ind w:firstLineChars="200" w:firstLine="640"/>
        <w:rPr>
          <w:rFonts w:ascii="Times New Roman" w:hAnsi="Times New Roman" w:cs="Times New Roman"/>
        </w:rPr>
      </w:pPr>
      <w:r>
        <w:rPr>
          <w:rFonts w:ascii="Times New Roman" w:hAnsi="Times New Roman" w:cs="Times New Roman"/>
        </w:rPr>
        <w:t>单位名称（加盖公章）：</w:t>
      </w:r>
    </w:p>
    <w:p w14:paraId="620FDED9" w14:textId="77777777" w:rsidR="00C72A13" w:rsidRDefault="00000000">
      <w:pPr>
        <w:ind w:firstLineChars="200" w:firstLine="640"/>
        <w:rPr>
          <w:rFonts w:ascii="Times New Roman" w:hAnsi="Times New Roman" w:cs="Times New Roman"/>
          <w:u w:val="single"/>
        </w:rPr>
      </w:pPr>
      <w:r>
        <w:rPr>
          <w:rFonts w:ascii="Times New Roman" w:hAnsi="Times New Roman" w:cs="Times New Roman"/>
        </w:rPr>
        <w:t>地址：</w:t>
      </w:r>
    </w:p>
    <w:p w14:paraId="15E50CEB" w14:textId="77777777" w:rsidR="00C72A13" w:rsidRDefault="00C72A13">
      <w:pPr>
        <w:rPr>
          <w:rFonts w:ascii="Times New Roman" w:hAnsi="Times New Roman" w:cs="Times New Roman"/>
        </w:rPr>
      </w:pPr>
    </w:p>
    <w:p w14:paraId="0F2D3DEF" w14:textId="77777777" w:rsidR="00C72A13" w:rsidRDefault="00000000">
      <w:pPr>
        <w:ind w:firstLineChars="200" w:firstLine="640"/>
        <w:rPr>
          <w:rFonts w:ascii="Times New Roman" w:hAnsi="Times New Roman" w:cs="Times New Roman"/>
        </w:rPr>
      </w:pPr>
      <w:r>
        <w:rPr>
          <w:rFonts w:ascii="Times New Roman" w:hAnsi="Times New Roman" w:cs="Times New Roman"/>
        </w:rPr>
        <w:t>后附法定代表人和被授权人身份证复印件</w:t>
      </w:r>
    </w:p>
    <w:p w14:paraId="55ADB3E5" w14:textId="77777777" w:rsidR="00C72A13" w:rsidRDefault="00000000">
      <w:pPr>
        <w:widowControl/>
        <w:jc w:val="left"/>
        <w:rPr>
          <w:rFonts w:ascii="Times New Roman" w:hAnsi="Times New Roman" w:cs="Times New Roman"/>
        </w:rPr>
      </w:pPr>
      <w:r>
        <w:rPr>
          <w:rFonts w:ascii="Times New Roman" w:hAnsi="Times New Roman" w:cs="Times New Roman"/>
        </w:rPr>
        <w:br w:type="page"/>
      </w:r>
    </w:p>
    <w:p w14:paraId="03DB2945" w14:textId="77777777" w:rsidR="00C72A13" w:rsidRDefault="00000000">
      <w:pPr>
        <w:jc w:val="left"/>
        <w:rPr>
          <w:rFonts w:ascii="Times New Roman" w:hAnsi="Times New Roman" w:cs="Times New Roman"/>
          <w:b/>
          <w:bCs/>
        </w:rPr>
      </w:pPr>
      <w:r>
        <w:rPr>
          <w:rFonts w:ascii="Times New Roman" w:hAnsi="Times New Roman" w:cs="Times New Roman" w:hint="eastAsia"/>
          <w:b/>
          <w:bCs/>
        </w:rPr>
        <w:lastRenderedPageBreak/>
        <w:t>（三）</w:t>
      </w:r>
      <w:r>
        <w:rPr>
          <w:rFonts w:ascii="Times New Roman" w:hAnsi="Times New Roman" w:cs="Times New Roman"/>
          <w:b/>
          <w:bCs/>
        </w:rPr>
        <w:t>营业执照</w:t>
      </w:r>
      <w:r>
        <w:rPr>
          <w:rFonts w:ascii="Times New Roman" w:hAnsi="Times New Roman" w:cs="Times New Roman" w:hint="eastAsia"/>
          <w:b/>
          <w:bCs/>
        </w:rPr>
        <w:t>复印件</w:t>
      </w:r>
    </w:p>
    <w:p w14:paraId="09CADDB6" w14:textId="77777777" w:rsidR="00C72A13" w:rsidRDefault="00000000">
      <w:pPr>
        <w:jc w:val="left"/>
        <w:rPr>
          <w:rFonts w:ascii="Times New Roman" w:hAnsi="Times New Roman" w:cs="Times New Roman"/>
          <w:b/>
          <w:bCs/>
        </w:rPr>
      </w:pPr>
      <w:r>
        <w:rPr>
          <w:rFonts w:ascii="Times New Roman" w:hAnsi="Times New Roman" w:cs="Times New Roman" w:hint="eastAsia"/>
          <w:b/>
          <w:bCs/>
        </w:rPr>
        <w:t>（四）</w:t>
      </w:r>
      <w:r>
        <w:rPr>
          <w:rFonts w:ascii="Times New Roman" w:hAnsi="Times New Roman" w:cs="Times New Roman"/>
          <w:b/>
          <w:bCs/>
        </w:rPr>
        <w:t>具有依法缴纳税收和社会保障资金的良好记录，须提供开标前三个月内任意一个月的依法缴税、缴纳社会保险凭据复印件。</w:t>
      </w:r>
    </w:p>
    <w:p w14:paraId="46A857F3" w14:textId="77777777" w:rsidR="00C72A13" w:rsidRDefault="00000000">
      <w:pPr>
        <w:jc w:val="left"/>
        <w:rPr>
          <w:rFonts w:ascii="Times New Roman" w:hAnsi="Times New Roman" w:cs="Times New Roman"/>
          <w:b/>
          <w:bCs/>
        </w:rPr>
      </w:pPr>
      <w:r>
        <w:rPr>
          <w:rFonts w:ascii="Times New Roman" w:hAnsi="Times New Roman" w:cs="Times New Roman" w:hint="eastAsia"/>
          <w:b/>
          <w:bCs/>
        </w:rPr>
        <w:t>（五）</w:t>
      </w:r>
      <w:r>
        <w:rPr>
          <w:rFonts w:ascii="Times New Roman" w:hAnsi="Times New Roman" w:cs="Times New Roman"/>
          <w:b/>
          <w:bCs/>
        </w:rPr>
        <w:t>提供近三年经营活动中无重大违法情况声明（格式自拟）。</w:t>
      </w:r>
    </w:p>
    <w:p w14:paraId="4342CE08" w14:textId="77777777" w:rsidR="00C72A13" w:rsidRDefault="00000000">
      <w:pPr>
        <w:jc w:val="left"/>
        <w:rPr>
          <w:rFonts w:ascii="Times New Roman" w:hAnsi="Times New Roman" w:cs="Times New Roman"/>
          <w:b/>
          <w:bCs/>
        </w:rPr>
      </w:pPr>
      <w:r>
        <w:rPr>
          <w:rFonts w:ascii="Times New Roman" w:hAnsi="Times New Roman" w:cs="Times New Roman" w:hint="eastAsia"/>
          <w:b/>
          <w:bCs/>
        </w:rPr>
        <w:t>（六）</w:t>
      </w:r>
      <w:r>
        <w:rPr>
          <w:rFonts w:ascii="Times New Roman" w:hAnsi="Times New Roman" w:cs="Times New Roman"/>
          <w:b/>
          <w:bCs/>
        </w:rPr>
        <w:t>被</w:t>
      </w:r>
      <w:r>
        <w:rPr>
          <w:rFonts w:ascii="Times New Roman" w:hAnsi="Times New Roman" w:cs="Times New Roman"/>
          <w:b/>
          <w:bCs/>
        </w:rPr>
        <w:t>“</w:t>
      </w:r>
      <w:r>
        <w:rPr>
          <w:rFonts w:ascii="Times New Roman" w:hAnsi="Times New Roman" w:cs="Times New Roman"/>
          <w:b/>
          <w:bCs/>
        </w:rPr>
        <w:t>信用中国</w:t>
      </w:r>
      <w:r>
        <w:rPr>
          <w:rFonts w:ascii="Times New Roman" w:hAnsi="Times New Roman" w:cs="Times New Roman"/>
          <w:b/>
          <w:bCs/>
        </w:rPr>
        <w:t>”</w:t>
      </w:r>
      <w:r>
        <w:rPr>
          <w:rFonts w:ascii="Times New Roman" w:hAnsi="Times New Roman" w:cs="Times New Roman"/>
          <w:b/>
          <w:bCs/>
        </w:rPr>
        <w:t>网站（</w:t>
      </w:r>
      <w:r>
        <w:rPr>
          <w:rFonts w:ascii="Times New Roman" w:hAnsi="Times New Roman" w:cs="Times New Roman"/>
          <w:b/>
          <w:bCs/>
        </w:rPr>
        <w:t>www.creditchina.gov.cn</w:t>
      </w:r>
      <w:r>
        <w:rPr>
          <w:rFonts w:ascii="Times New Roman" w:hAnsi="Times New Roman" w:cs="Times New Roman"/>
          <w:b/>
          <w:bCs/>
        </w:rPr>
        <w:t>）列入失信被执行人和重大税收违法案件当事人名单的、被</w:t>
      </w:r>
      <w:r>
        <w:rPr>
          <w:rFonts w:ascii="Times New Roman" w:hAnsi="Times New Roman" w:cs="Times New Roman"/>
          <w:b/>
          <w:bCs/>
        </w:rPr>
        <w:t>“</w:t>
      </w:r>
      <w:r>
        <w:rPr>
          <w:rFonts w:ascii="Times New Roman" w:hAnsi="Times New Roman" w:cs="Times New Roman"/>
          <w:b/>
          <w:bCs/>
        </w:rPr>
        <w:t>中国政府采购网</w:t>
      </w:r>
      <w:r>
        <w:rPr>
          <w:rFonts w:ascii="Times New Roman" w:hAnsi="Times New Roman" w:cs="Times New Roman"/>
          <w:b/>
          <w:bCs/>
        </w:rPr>
        <w:t>”</w:t>
      </w:r>
      <w:r>
        <w:rPr>
          <w:rFonts w:ascii="Times New Roman" w:hAnsi="Times New Roman" w:cs="Times New Roman"/>
          <w:b/>
          <w:bCs/>
        </w:rPr>
        <w:t>网站（</w:t>
      </w:r>
      <w:r>
        <w:rPr>
          <w:rFonts w:ascii="Times New Roman" w:hAnsi="Times New Roman" w:cs="Times New Roman"/>
          <w:b/>
          <w:bCs/>
        </w:rPr>
        <w:t>www.ccgp.gov.cn</w:t>
      </w:r>
      <w:r>
        <w:rPr>
          <w:rFonts w:ascii="Times New Roman" w:hAnsi="Times New Roman" w:cs="Times New Roman"/>
          <w:b/>
          <w:bCs/>
        </w:rPr>
        <w:t>）列入政府采购严重违法失信行为记录名单（处罚期限尚未届满的）的单位，不得参与本项目的比选活动。须提供没有上述失信行为和重大税收违法案件查询记录的截图。</w:t>
      </w:r>
    </w:p>
    <w:p w14:paraId="74E6F10E" w14:textId="77777777" w:rsidR="00C72A13" w:rsidRDefault="00000000">
      <w:pPr>
        <w:jc w:val="left"/>
        <w:rPr>
          <w:rFonts w:ascii="Times New Roman" w:hAnsi="Times New Roman" w:cs="Times New Roman"/>
          <w:b/>
          <w:bCs/>
        </w:rPr>
      </w:pPr>
      <w:r>
        <w:rPr>
          <w:rFonts w:ascii="Times New Roman" w:hAnsi="Times New Roman" w:cs="Times New Roman" w:hint="eastAsia"/>
          <w:b/>
          <w:bCs/>
        </w:rPr>
        <w:t>（七）</w:t>
      </w:r>
      <w:r>
        <w:rPr>
          <w:rFonts w:ascii="Times New Roman" w:hAnsi="Times New Roman" w:cs="Times New Roman"/>
          <w:b/>
          <w:bCs/>
        </w:rPr>
        <w:t>单位资质情况</w:t>
      </w:r>
    </w:p>
    <w:p w14:paraId="5ABA925B" w14:textId="77777777" w:rsidR="00C72A13" w:rsidRDefault="00000000">
      <w:pPr>
        <w:rPr>
          <w:rFonts w:ascii="Times New Roman" w:hAnsi="Times New Roman" w:cs="Times New Roman"/>
        </w:rPr>
      </w:pPr>
      <w:r>
        <w:rPr>
          <w:rFonts w:ascii="Times New Roman" w:hAnsi="Times New Roman" w:cs="Times New Roman"/>
        </w:rPr>
        <w:t>根据自有资质情况提供相关资质证书复印件，并加盖单位公章。</w:t>
      </w:r>
    </w:p>
    <w:p w14:paraId="428D9908" w14:textId="77777777" w:rsidR="00C72A13" w:rsidRDefault="00000000">
      <w:pPr>
        <w:jc w:val="left"/>
        <w:rPr>
          <w:rFonts w:ascii="Times New Roman" w:hAnsi="Times New Roman" w:cs="Times New Roman"/>
          <w:b/>
          <w:bCs/>
        </w:rPr>
      </w:pPr>
      <w:r>
        <w:rPr>
          <w:rFonts w:ascii="Times New Roman" w:hAnsi="Times New Roman" w:cs="Times New Roman" w:hint="eastAsia"/>
          <w:b/>
          <w:bCs/>
        </w:rPr>
        <w:t>（八）</w:t>
      </w:r>
      <w:r>
        <w:rPr>
          <w:rFonts w:ascii="Times New Roman" w:hAnsi="Times New Roman" w:cs="Times New Roman"/>
          <w:b/>
          <w:bCs/>
        </w:rPr>
        <w:t>单位相关业绩</w:t>
      </w:r>
      <w:r>
        <w:rPr>
          <w:rFonts w:ascii="Times New Roman" w:hAnsi="Times New Roman" w:cs="Times New Roman" w:hint="eastAsia"/>
          <w:b/>
          <w:bCs/>
        </w:rPr>
        <w:t>证明文件</w:t>
      </w:r>
    </w:p>
    <w:p w14:paraId="75B55EFF" w14:textId="2D79D648" w:rsidR="00C72A13" w:rsidRDefault="00000000">
      <w:pPr>
        <w:rPr>
          <w:rFonts w:ascii="Times New Roman" w:hAnsi="Times New Roman" w:cs="Times New Roman"/>
        </w:rPr>
      </w:pPr>
      <w:r>
        <w:rPr>
          <w:rFonts w:ascii="Times New Roman" w:hAnsi="Times New Roman" w:cs="Times New Roman"/>
        </w:rPr>
        <w:t>业绩证明文件需包括：与用户签订的合同首页、合同服务内容所在页、盖章页等有效证明材料复印件并加盖单位公章。</w:t>
      </w:r>
    </w:p>
    <w:p w14:paraId="0AF191EC" w14:textId="01CB5970" w:rsidR="00C72A13" w:rsidRDefault="00000000" w:rsidP="00B708BC">
      <w:pPr>
        <w:jc w:val="left"/>
        <w:rPr>
          <w:rFonts w:ascii="Times New Roman" w:hAnsi="Times New Roman" w:cs="Times New Roman"/>
        </w:rPr>
      </w:pPr>
      <w:r w:rsidRPr="00B708BC">
        <w:rPr>
          <w:rFonts w:ascii="Times New Roman" w:hAnsi="Times New Roman" w:cs="Times New Roman" w:hint="eastAsia"/>
          <w:b/>
          <w:bCs/>
        </w:rPr>
        <w:t>（九）标本修复养护方案</w:t>
      </w:r>
    </w:p>
    <w:sectPr w:rsidR="00C72A13">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13F8" w14:textId="77777777" w:rsidR="00535CE7" w:rsidRDefault="00535CE7">
      <w:r>
        <w:separator/>
      </w:r>
    </w:p>
  </w:endnote>
  <w:endnote w:type="continuationSeparator" w:id="0">
    <w:p w14:paraId="530B315F" w14:textId="77777777" w:rsidR="00535CE7" w:rsidRDefault="0053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iti SC Medium">
    <w:altName w:val="宋体"/>
    <w:charset w:val="86"/>
    <w:family w:val="auto"/>
    <w:pitch w:val="default"/>
    <w:sig w:usb0="00000000" w:usb1="00000000" w:usb2="00000000" w:usb3="00000000" w:csb0="203E0000" w:csb1="00000000"/>
  </w:font>
  <w:font w:name="Arial">
    <w:panose1 w:val="020B0604020202020204"/>
    <w:charset w:val="00"/>
    <w:family w:val="swiss"/>
    <w:pitch w:val="variable"/>
    <w:sig w:usb0="E0002EFF" w:usb1="C000785B" w:usb2="00000009" w:usb3="00000000" w:csb0="000001FF" w:csb1="00000000"/>
  </w:font>
  <w:font w:name="Songti SC">
    <w:altName w:val="宋体"/>
    <w:charset w:val="86"/>
    <w:family w:val="auto"/>
    <w:pitch w:val="default"/>
    <w:sig w:usb0="00000000" w:usb1="00000000" w:usb2="00000000" w:usb3="00000000" w:csb0="00040000" w:csb1="00000000"/>
  </w:font>
  <w:font w:name="Kaiti SC">
    <w:altName w:val="宋体"/>
    <w:charset w:val="86"/>
    <w:family w:val="auto"/>
    <w:pitch w:val="default"/>
    <w:sig w:usb0="00000000" w:usb1="00000000" w:usb2="00000016" w:usb3="00000000" w:csb0="0004001F" w:csb1="00000000"/>
  </w:font>
  <w:font w:name="楷体_GB2312">
    <w:altName w:val="楷体"/>
    <w:charset w:val="00"/>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EF52" w14:textId="77777777" w:rsidR="00C72A13" w:rsidRDefault="00000000">
    <w:pPr>
      <w:pStyle w:val="a7"/>
    </w:pPr>
    <w:r>
      <w:rPr>
        <w:noProof/>
      </w:rPr>
      <mc:AlternateContent>
        <mc:Choice Requires="wps">
          <w:drawing>
            <wp:anchor distT="0" distB="0" distL="114300" distR="114300" simplePos="0" relativeHeight="251659264" behindDoc="0" locked="0" layoutInCell="1" allowOverlap="1" wp14:anchorId="283189A1" wp14:editId="0F79B5F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467B5A" w14:textId="77777777" w:rsidR="00C72A13"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3189A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B467B5A" w14:textId="77777777" w:rsidR="00C72A13"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8A84" w14:textId="77777777" w:rsidR="00535CE7" w:rsidRDefault="00535CE7">
      <w:r>
        <w:separator/>
      </w:r>
    </w:p>
  </w:footnote>
  <w:footnote w:type="continuationSeparator" w:id="0">
    <w:p w14:paraId="075FE1AB" w14:textId="77777777" w:rsidR="00535CE7" w:rsidRDefault="0053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7A3867"/>
    <w:multiLevelType w:val="singleLevel"/>
    <w:tmpl w:val="BF7A3867"/>
    <w:lvl w:ilvl="0">
      <w:start w:val="1"/>
      <w:numFmt w:val="chineseCounting"/>
      <w:suff w:val="nothing"/>
      <w:lvlText w:val="%1、"/>
      <w:lvlJc w:val="left"/>
      <w:rPr>
        <w:rFonts w:hint="eastAsia"/>
      </w:rPr>
    </w:lvl>
  </w:abstractNum>
  <w:abstractNum w:abstractNumId="1" w15:restartNumberingAfterBreak="0">
    <w:nsid w:val="F7BC27B5"/>
    <w:multiLevelType w:val="singleLevel"/>
    <w:tmpl w:val="F7BC27B5"/>
    <w:lvl w:ilvl="0">
      <w:start w:val="1"/>
      <w:numFmt w:val="decimal"/>
      <w:suff w:val="nothing"/>
      <w:lvlText w:val="%1、"/>
      <w:lvlJc w:val="left"/>
    </w:lvl>
  </w:abstractNum>
  <w:abstractNum w:abstractNumId="2" w15:restartNumberingAfterBreak="0">
    <w:nsid w:val="17EFD6FB"/>
    <w:multiLevelType w:val="singleLevel"/>
    <w:tmpl w:val="17EFD6FB"/>
    <w:lvl w:ilvl="0">
      <w:start w:val="2"/>
      <w:numFmt w:val="decimal"/>
      <w:lvlText w:val="%1."/>
      <w:lvlJc w:val="left"/>
      <w:pPr>
        <w:tabs>
          <w:tab w:val="left" w:pos="312"/>
        </w:tabs>
      </w:pPr>
    </w:lvl>
  </w:abstractNum>
  <w:num w:numId="1" w16cid:durableId="709037957">
    <w:abstractNumId w:val="0"/>
  </w:num>
  <w:num w:numId="2" w16cid:durableId="1840997803">
    <w:abstractNumId w:val="2"/>
  </w:num>
  <w:num w:numId="3" w16cid:durableId="197816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MxMGUxNjU1Y2U2MDY4MDRhMTU1NWE5NjQwYjNmNWMifQ=="/>
  </w:docVars>
  <w:rsids>
    <w:rsidRoot w:val="FC69724F"/>
    <w:rsid w:val="97FD3177"/>
    <w:rsid w:val="AAB76B68"/>
    <w:rsid w:val="DB67B0F0"/>
    <w:rsid w:val="DFC72B34"/>
    <w:rsid w:val="DFEB00DD"/>
    <w:rsid w:val="E9DDA03C"/>
    <w:rsid w:val="F5F6A089"/>
    <w:rsid w:val="F6DE5480"/>
    <w:rsid w:val="F8F74DDC"/>
    <w:rsid w:val="FB73A543"/>
    <w:rsid w:val="FC3D4A15"/>
    <w:rsid w:val="FC69724F"/>
    <w:rsid w:val="FDF89D8D"/>
    <w:rsid w:val="FEAF8833"/>
    <w:rsid w:val="FEF9B00E"/>
    <w:rsid w:val="00087495"/>
    <w:rsid w:val="000C5794"/>
    <w:rsid w:val="000F628F"/>
    <w:rsid w:val="0013637C"/>
    <w:rsid w:val="0016227F"/>
    <w:rsid w:val="001668D3"/>
    <w:rsid w:val="00213914"/>
    <w:rsid w:val="00295406"/>
    <w:rsid w:val="002D733E"/>
    <w:rsid w:val="002F6BB0"/>
    <w:rsid w:val="00314668"/>
    <w:rsid w:val="00353664"/>
    <w:rsid w:val="00354474"/>
    <w:rsid w:val="003706AA"/>
    <w:rsid w:val="00382216"/>
    <w:rsid w:val="003F0937"/>
    <w:rsid w:val="004D74FD"/>
    <w:rsid w:val="00514D43"/>
    <w:rsid w:val="00535CE7"/>
    <w:rsid w:val="0058518A"/>
    <w:rsid w:val="00633A54"/>
    <w:rsid w:val="006856D8"/>
    <w:rsid w:val="006D2279"/>
    <w:rsid w:val="00705E39"/>
    <w:rsid w:val="007C42AA"/>
    <w:rsid w:val="0081207A"/>
    <w:rsid w:val="008223EB"/>
    <w:rsid w:val="0090610A"/>
    <w:rsid w:val="00951ACB"/>
    <w:rsid w:val="00A24E5E"/>
    <w:rsid w:val="00A44810"/>
    <w:rsid w:val="00AC5E35"/>
    <w:rsid w:val="00B32226"/>
    <w:rsid w:val="00B708BC"/>
    <w:rsid w:val="00BC04FA"/>
    <w:rsid w:val="00C0457B"/>
    <w:rsid w:val="00C06149"/>
    <w:rsid w:val="00C47D55"/>
    <w:rsid w:val="00C631D5"/>
    <w:rsid w:val="00C72A13"/>
    <w:rsid w:val="00C83AAE"/>
    <w:rsid w:val="00CC1B53"/>
    <w:rsid w:val="00CC754C"/>
    <w:rsid w:val="00CF3C43"/>
    <w:rsid w:val="00D551B5"/>
    <w:rsid w:val="00D564B1"/>
    <w:rsid w:val="00D64CBD"/>
    <w:rsid w:val="00DC5F30"/>
    <w:rsid w:val="00E411E1"/>
    <w:rsid w:val="00E63610"/>
    <w:rsid w:val="00EB2190"/>
    <w:rsid w:val="00EB7FD1"/>
    <w:rsid w:val="00ED176D"/>
    <w:rsid w:val="00ED32CB"/>
    <w:rsid w:val="00F23E25"/>
    <w:rsid w:val="00F26C73"/>
    <w:rsid w:val="00F66F82"/>
    <w:rsid w:val="00F7131F"/>
    <w:rsid w:val="00F73BA5"/>
    <w:rsid w:val="00F97867"/>
    <w:rsid w:val="0FE90868"/>
    <w:rsid w:val="156EDD07"/>
    <w:rsid w:val="224D4A55"/>
    <w:rsid w:val="22E713D0"/>
    <w:rsid w:val="277900FA"/>
    <w:rsid w:val="28550131"/>
    <w:rsid w:val="2EEFFE6F"/>
    <w:rsid w:val="37CF3349"/>
    <w:rsid w:val="3C4D46DC"/>
    <w:rsid w:val="3F1177D7"/>
    <w:rsid w:val="467F05AE"/>
    <w:rsid w:val="49A048DA"/>
    <w:rsid w:val="5EDB9F95"/>
    <w:rsid w:val="63CC322B"/>
    <w:rsid w:val="66DE223F"/>
    <w:rsid w:val="673D273D"/>
    <w:rsid w:val="7173A961"/>
    <w:rsid w:val="72E45B4A"/>
    <w:rsid w:val="72FF7770"/>
    <w:rsid w:val="776DE30D"/>
    <w:rsid w:val="77FFAD89"/>
    <w:rsid w:val="79BB99C0"/>
    <w:rsid w:val="7BBFC7C5"/>
    <w:rsid w:val="7C6D1654"/>
    <w:rsid w:val="7ED5CAE0"/>
    <w:rsid w:val="7FF8C8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D2437"/>
  <w15:docId w15:val="{DB7DF65B-6F44-47E8-9369-70646778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footnote reference" w:semiHidden="1" w:uiPriority="99"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
      <w:kern w:val="2"/>
      <w:sz w:val="32"/>
      <w:szCs w:val="24"/>
    </w:rPr>
  </w:style>
  <w:style w:type="paragraph" w:styleId="1">
    <w:name w:val="heading 1"/>
    <w:basedOn w:val="a"/>
    <w:next w:val="a"/>
    <w:qFormat/>
    <w:pPr>
      <w:keepNext/>
      <w:keepLines/>
      <w:spacing w:line="576" w:lineRule="auto"/>
      <w:outlineLvl w:val="0"/>
    </w:pPr>
    <w:rPr>
      <w:rFonts w:eastAsia="Heiti SC Medium"/>
      <w:b/>
      <w:kern w:val="44"/>
      <w:sz w:val="36"/>
    </w:rPr>
  </w:style>
  <w:style w:type="paragraph" w:styleId="2">
    <w:name w:val="heading 2"/>
    <w:basedOn w:val="a"/>
    <w:next w:val="a"/>
    <w:unhideWhenUsed/>
    <w:qFormat/>
    <w:pPr>
      <w:keepNext/>
      <w:keepLines/>
      <w:spacing w:line="413" w:lineRule="auto"/>
      <w:outlineLvl w:val="1"/>
    </w:pPr>
    <w:rPr>
      <w:rFonts w:ascii="Arial" w:eastAsia="Songti SC" w:hAnsi="Arial"/>
      <w:b/>
      <w:sz w:val="36"/>
    </w:rPr>
  </w:style>
  <w:style w:type="paragraph" w:styleId="3">
    <w:name w:val="heading 3"/>
    <w:basedOn w:val="a"/>
    <w:next w:val="a"/>
    <w:semiHidden/>
    <w:unhideWhenUsed/>
    <w:qFormat/>
    <w:pPr>
      <w:keepNext/>
      <w:keepLines/>
      <w:spacing w:line="413" w:lineRule="auto"/>
      <w:outlineLvl w:val="2"/>
    </w:pPr>
    <w:rPr>
      <w:rFonts w:eastAsia="Kaiti SC"/>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rPr>
      <w:rFonts w:ascii="楷体_GB2312" w:eastAsia="楷体_GB2312"/>
      <w:b/>
      <w:sz w:val="24"/>
    </w:rPr>
  </w:style>
  <w:style w:type="paragraph" w:styleId="a9">
    <w:name w:val="annotation subject"/>
    <w:basedOn w:val="a3"/>
    <w:next w:val="a3"/>
    <w:link w:val="aa"/>
    <w:autoRedefine/>
    <w:qFormat/>
    <w:rPr>
      <w:b/>
      <w:bCs/>
    </w:r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qFormat/>
    <w:rPr>
      <w:sz w:val="21"/>
      <w:szCs w:val="21"/>
    </w:rPr>
  </w:style>
  <w:style w:type="character" w:styleId="ad">
    <w:name w:val="footnote reference"/>
    <w:uiPriority w:val="99"/>
    <w:semiHidden/>
    <w:qFormat/>
    <w:rPr>
      <w:rFonts w:cs="Times New Roman"/>
      <w:vertAlign w:val="superscript"/>
    </w:rPr>
  </w:style>
  <w:style w:type="paragraph" w:styleId="ae">
    <w:name w:val="List Paragraph"/>
    <w:basedOn w:val="a"/>
    <w:uiPriority w:val="34"/>
    <w:qFormat/>
    <w:pPr>
      <w:ind w:firstLineChars="200" w:firstLine="420"/>
    </w:pPr>
    <w:rPr>
      <w:szCs w:val="22"/>
    </w:rPr>
  </w:style>
  <w:style w:type="character" w:customStyle="1" w:styleId="a6">
    <w:name w:val="批注框文本 字符"/>
    <w:basedOn w:val="a0"/>
    <w:link w:val="a5"/>
    <w:autoRedefine/>
    <w:rPr>
      <w:rFonts w:eastAsia="仿宋"/>
      <w:kern w:val="2"/>
      <w:sz w:val="18"/>
      <w:szCs w:val="18"/>
    </w:rPr>
  </w:style>
  <w:style w:type="character" w:customStyle="1" w:styleId="a4">
    <w:name w:val="批注文字 字符"/>
    <w:basedOn w:val="a0"/>
    <w:link w:val="a3"/>
    <w:qFormat/>
    <w:rPr>
      <w:rFonts w:eastAsia="仿宋"/>
      <w:kern w:val="2"/>
      <w:sz w:val="32"/>
      <w:szCs w:val="24"/>
    </w:rPr>
  </w:style>
  <w:style w:type="character" w:customStyle="1" w:styleId="aa">
    <w:name w:val="批注主题 字符"/>
    <w:basedOn w:val="a4"/>
    <w:link w:val="a9"/>
    <w:qFormat/>
    <w:rPr>
      <w:rFonts w:eastAsia="仿宋"/>
      <w:kern w:val="2"/>
      <w:sz w:val="32"/>
      <w:szCs w:val="24"/>
    </w:rPr>
  </w:style>
  <w:style w:type="paragraph" w:styleId="af">
    <w:name w:val="Revision"/>
    <w:hidden/>
    <w:uiPriority w:val="99"/>
    <w:unhideWhenUsed/>
    <w:rsid w:val="00F23E25"/>
    <w:rPr>
      <w:rFonts w:eastAsia="仿宋"/>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 Sugar</dc:creator>
  <cp:lastModifiedBy>shaojie shan</cp:lastModifiedBy>
  <cp:revision>7</cp:revision>
  <dcterms:created xsi:type="dcterms:W3CDTF">2025-02-16T08:51:00Z</dcterms:created>
  <dcterms:modified xsi:type="dcterms:W3CDTF">2025-02-17T08:52:00Z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72B1484D40A74B5FB00B5FC3381B1D7F_13</vt:lpwstr>
  </property>
  <property fmtid="{D5CDD505-2E9C-101B-9397-08002B2CF9AE}" pid="4" name="KSOTemplateDocerSaveRecord">
    <vt:lpwstr>eyJoZGlkIjoiYmEwNDM3ZTBmNDY0ZmNkOTcwZGM0YjYyOGZmYmM2NmIiLCJ1c2VySWQiOiI1NjM4ODcxNDcifQ==</vt:lpwstr>
  </property>
</Properties>
</file>